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9F25" w14:textId="77777777" w:rsidR="00FC5095" w:rsidRDefault="00F2459F">
      <w:pPr>
        <w:pStyle w:val="Title"/>
        <w:spacing w:before="39"/>
      </w:pPr>
      <w:r>
        <w:t xml:space="preserve">THE </w:t>
      </w:r>
      <w:r>
        <w:rPr>
          <w:spacing w:val="-3"/>
        </w:rPr>
        <w:t xml:space="preserve">MAELOR </w:t>
      </w:r>
      <w:r>
        <w:t>SCHOOL</w:t>
      </w:r>
    </w:p>
    <w:p w14:paraId="6A7CF7CD" w14:textId="77777777" w:rsidR="00FC5095" w:rsidRDefault="00FC5095">
      <w:pPr>
        <w:pStyle w:val="BodyText"/>
        <w:rPr>
          <w:sz w:val="20"/>
        </w:rPr>
      </w:pPr>
    </w:p>
    <w:p w14:paraId="573B5780" w14:textId="77777777" w:rsidR="00FC5095" w:rsidRDefault="00FC5095">
      <w:pPr>
        <w:pStyle w:val="BodyText"/>
        <w:rPr>
          <w:sz w:val="20"/>
        </w:rPr>
      </w:pPr>
    </w:p>
    <w:p w14:paraId="1A98B626" w14:textId="77777777" w:rsidR="00FC5095" w:rsidRDefault="00FC5095">
      <w:pPr>
        <w:pStyle w:val="BodyText"/>
        <w:rPr>
          <w:sz w:val="20"/>
        </w:rPr>
      </w:pPr>
    </w:p>
    <w:p w14:paraId="6F9091D0" w14:textId="77777777" w:rsidR="00FC5095" w:rsidRDefault="00FC5095">
      <w:pPr>
        <w:pStyle w:val="BodyText"/>
        <w:rPr>
          <w:sz w:val="20"/>
        </w:rPr>
      </w:pPr>
    </w:p>
    <w:p w14:paraId="1836D9BE" w14:textId="77777777" w:rsidR="00FC5095" w:rsidRDefault="00F2459F">
      <w:pPr>
        <w:pStyle w:val="BodyText"/>
        <w:spacing w:before="9"/>
        <w:rPr>
          <w:sz w:val="12"/>
        </w:rPr>
      </w:pPr>
      <w:r>
        <w:rPr>
          <w:noProof/>
          <w:lang w:eastAsia="en-GB"/>
        </w:rPr>
        <w:drawing>
          <wp:anchor distT="0" distB="0" distL="0" distR="0" simplePos="0" relativeHeight="251658240" behindDoc="0" locked="0" layoutInCell="1" allowOverlap="1" wp14:anchorId="1AEFE801" wp14:editId="00A433FA">
            <wp:simplePos x="0" y="0"/>
            <wp:positionH relativeFrom="page">
              <wp:posOffset>2694432</wp:posOffset>
            </wp:positionH>
            <wp:positionV relativeFrom="paragraph">
              <wp:posOffset>118659</wp:posOffset>
            </wp:positionV>
            <wp:extent cx="2152696" cy="24574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2696" cy="2457450"/>
                    </a:xfrm>
                    <a:prstGeom prst="rect">
                      <a:avLst/>
                    </a:prstGeom>
                  </pic:spPr>
                </pic:pic>
              </a:graphicData>
            </a:graphic>
          </wp:anchor>
        </w:drawing>
      </w:r>
    </w:p>
    <w:p w14:paraId="0B4C0733" w14:textId="77777777" w:rsidR="00FC5095" w:rsidRDefault="00FC5095">
      <w:pPr>
        <w:pStyle w:val="BodyText"/>
        <w:spacing w:before="11"/>
        <w:rPr>
          <w:sz w:val="95"/>
        </w:rPr>
      </w:pPr>
    </w:p>
    <w:p w14:paraId="7EBCD357" w14:textId="77777777" w:rsidR="00FC5095" w:rsidRDefault="00F2459F">
      <w:pPr>
        <w:pStyle w:val="Title"/>
      </w:pPr>
      <w:r>
        <w:t>PUPIL</w:t>
      </w:r>
      <w:r>
        <w:rPr>
          <w:spacing w:val="-16"/>
        </w:rPr>
        <w:t xml:space="preserve"> </w:t>
      </w:r>
      <w:r>
        <w:t>DISCIPLINE POLICY</w:t>
      </w:r>
    </w:p>
    <w:p w14:paraId="2D04AA11" w14:textId="77777777" w:rsidR="00FC5095" w:rsidRDefault="00FC5095">
      <w:pPr>
        <w:pStyle w:val="BodyText"/>
        <w:rPr>
          <w:sz w:val="20"/>
        </w:rPr>
      </w:pPr>
    </w:p>
    <w:p w14:paraId="26FD1296" w14:textId="77777777" w:rsidR="00FC5095" w:rsidRDefault="00FC5095">
      <w:pPr>
        <w:pStyle w:val="BodyText"/>
        <w:rPr>
          <w:sz w:val="20"/>
        </w:rPr>
      </w:pPr>
    </w:p>
    <w:p w14:paraId="55BED81C" w14:textId="77777777" w:rsidR="00FC5095" w:rsidRDefault="00FC5095">
      <w:pPr>
        <w:pStyle w:val="BodyText"/>
        <w:rPr>
          <w:sz w:val="20"/>
        </w:rPr>
      </w:pPr>
    </w:p>
    <w:p w14:paraId="15759F4A" w14:textId="77777777" w:rsidR="00FC5095" w:rsidRDefault="00FC5095">
      <w:pPr>
        <w:pStyle w:val="BodyText"/>
        <w:spacing w:before="7"/>
        <w:rPr>
          <w:sz w:val="20"/>
        </w:rPr>
      </w:pPr>
    </w:p>
    <w:tbl>
      <w:tblPr>
        <w:tblW w:w="0" w:type="auto"/>
        <w:tblInd w:w="2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3226"/>
      </w:tblGrid>
      <w:tr w:rsidR="00FC5095" w14:paraId="33963177" w14:textId="77777777">
        <w:trPr>
          <w:trHeight w:val="552"/>
        </w:trPr>
        <w:tc>
          <w:tcPr>
            <w:tcW w:w="3228" w:type="dxa"/>
          </w:tcPr>
          <w:p w14:paraId="5C6C89B0" w14:textId="77777777" w:rsidR="00FC5095" w:rsidRDefault="00F2459F">
            <w:pPr>
              <w:pStyle w:val="TableParagraph"/>
              <w:ind w:left="107"/>
              <w:rPr>
                <w:sz w:val="24"/>
              </w:rPr>
            </w:pPr>
            <w:r>
              <w:rPr>
                <w:sz w:val="24"/>
              </w:rPr>
              <w:t>Committee Responsible</w:t>
            </w:r>
          </w:p>
        </w:tc>
        <w:tc>
          <w:tcPr>
            <w:tcW w:w="3226" w:type="dxa"/>
          </w:tcPr>
          <w:p w14:paraId="4AEAFA6E" w14:textId="77777777" w:rsidR="00FC5095" w:rsidRDefault="00F2459F">
            <w:pPr>
              <w:pStyle w:val="TableParagraph"/>
              <w:rPr>
                <w:sz w:val="24"/>
              </w:rPr>
            </w:pPr>
            <w:r>
              <w:rPr>
                <w:sz w:val="24"/>
              </w:rPr>
              <w:t>Wellbeing &amp; Community</w:t>
            </w:r>
          </w:p>
        </w:tc>
      </w:tr>
      <w:tr w:rsidR="00FC5095" w14:paraId="3A9F94C3" w14:textId="77777777">
        <w:trPr>
          <w:trHeight w:val="551"/>
        </w:trPr>
        <w:tc>
          <w:tcPr>
            <w:tcW w:w="3228" w:type="dxa"/>
          </w:tcPr>
          <w:p w14:paraId="23F48477" w14:textId="77777777" w:rsidR="00FC5095" w:rsidRDefault="00F2459F">
            <w:pPr>
              <w:pStyle w:val="TableParagraph"/>
              <w:ind w:left="107"/>
              <w:rPr>
                <w:sz w:val="24"/>
              </w:rPr>
            </w:pPr>
            <w:r>
              <w:rPr>
                <w:sz w:val="24"/>
              </w:rPr>
              <w:t>Date Agreed</w:t>
            </w:r>
          </w:p>
        </w:tc>
        <w:tc>
          <w:tcPr>
            <w:tcW w:w="3226" w:type="dxa"/>
          </w:tcPr>
          <w:p w14:paraId="768A81B9" w14:textId="554D3887" w:rsidR="00FC5095" w:rsidRDefault="006F47B0">
            <w:pPr>
              <w:pStyle w:val="TableParagraph"/>
              <w:rPr>
                <w:sz w:val="24"/>
              </w:rPr>
            </w:pPr>
            <w:r>
              <w:rPr>
                <w:sz w:val="24"/>
              </w:rPr>
              <w:t>Autumn 2023</w:t>
            </w:r>
          </w:p>
        </w:tc>
      </w:tr>
      <w:tr w:rsidR="00FC5095" w14:paraId="330FB915" w14:textId="77777777">
        <w:trPr>
          <w:trHeight w:val="554"/>
        </w:trPr>
        <w:tc>
          <w:tcPr>
            <w:tcW w:w="3228" w:type="dxa"/>
          </w:tcPr>
          <w:p w14:paraId="171ACEBD" w14:textId="77777777" w:rsidR="00FC5095" w:rsidRDefault="00F2459F">
            <w:pPr>
              <w:pStyle w:val="TableParagraph"/>
              <w:spacing w:line="274" w:lineRule="exact"/>
              <w:ind w:left="107"/>
              <w:rPr>
                <w:sz w:val="24"/>
              </w:rPr>
            </w:pPr>
            <w:r>
              <w:rPr>
                <w:sz w:val="24"/>
              </w:rPr>
              <w:t>Date for Review</w:t>
            </w:r>
          </w:p>
        </w:tc>
        <w:tc>
          <w:tcPr>
            <w:tcW w:w="3226" w:type="dxa"/>
          </w:tcPr>
          <w:p w14:paraId="7A79F097" w14:textId="0BCDFFBF" w:rsidR="00FC5095" w:rsidRDefault="006F47B0">
            <w:pPr>
              <w:pStyle w:val="TableParagraph"/>
              <w:spacing w:line="274" w:lineRule="exact"/>
              <w:rPr>
                <w:sz w:val="24"/>
              </w:rPr>
            </w:pPr>
            <w:r>
              <w:rPr>
                <w:sz w:val="24"/>
              </w:rPr>
              <w:t>Autumn 2026</w:t>
            </w:r>
          </w:p>
        </w:tc>
      </w:tr>
    </w:tbl>
    <w:p w14:paraId="7D3C2794" w14:textId="77777777" w:rsidR="00FC5095" w:rsidRDefault="00FC5095">
      <w:pPr>
        <w:spacing w:line="274" w:lineRule="exact"/>
        <w:rPr>
          <w:sz w:val="24"/>
        </w:rPr>
        <w:sectPr w:rsidR="00FC5095" w:rsidSect="00B966BA">
          <w:footerReference w:type="default" r:id="rId8"/>
          <w:type w:val="continuous"/>
          <w:pgSz w:w="11910" w:h="16840"/>
          <w:pgMar w:top="1380" w:right="1020" w:bottom="1240" w:left="1340" w:header="720" w:footer="1056" w:gutter="0"/>
          <w:pgNumType w:start="1"/>
          <w:cols w:space="720"/>
        </w:sectPr>
      </w:pPr>
    </w:p>
    <w:p w14:paraId="07C74783" w14:textId="77777777" w:rsidR="00FC5095" w:rsidRDefault="00F2459F">
      <w:pPr>
        <w:pStyle w:val="Heading1"/>
        <w:spacing w:before="77"/>
      </w:pPr>
      <w:r>
        <w:lastRenderedPageBreak/>
        <w:t>Behaviour</w:t>
      </w:r>
    </w:p>
    <w:p w14:paraId="030F320D" w14:textId="77777777" w:rsidR="00FC5095" w:rsidRDefault="00FC5095">
      <w:pPr>
        <w:pStyle w:val="BodyText"/>
        <w:rPr>
          <w:b/>
        </w:rPr>
      </w:pPr>
    </w:p>
    <w:p w14:paraId="78FFDECE" w14:textId="77777777" w:rsidR="00FC5095" w:rsidRDefault="00F2459F">
      <w:pPr>
        <w:ind w:left="100" w:right="5802"/>
        <w:rPr>
          <w:b/>
          <w:sz w:val="24"/>
        </w:rPr>
      </w:pPr>
      <w:r>
        <w:rPr>
          <w:b/>
          <w:sz w:val="24"/>
        </w:rPr>
        <w:t>Behaviour inside the classroom The Classroom Code</w:t>
      </w:r>
    </w:p>
    <w:p w14:paraId="0B138CFD" w14:textId="77777777" w:rsidR="00FC5095" w:rsidRDefault="00FC5095">
      <w:pPr>
        <w:pStyle w:val="BodyText"/>
        <w:rPr>
          <w:b/>
        </w:rPr>
      </w:pPr>
    </w:p>
    <w:p w14:paraId="08146B9A" w14:textId="77777777" w:rsidR="00FC5095" w:rsidRDefault="00F2459F">
      <w:pPr>
        <w:pStyle w:val="BodyText"/>
        <w:spacing w:before="1"/>
        <w:ind w:left="100" w:right="1166"/>
        <w:jc w:val="both"/>
      </w:pPr>
      <w:r>
        <w:t xml:space="preserve">This Code will be displayed in </w:t>
      </w:r>
      <w:r>
        <w:rPr>
          <w:b/>
        </w:rPr>
        <w:t xml:space="preserve">all </w:t>
      </w:r>
      <w:r>
        <w:t>classrooms. It will be made clear to all pupils that they are expected to follow the code. This needs to be reinforced by all staff in a positive</w:t>
      </w:r>
      <w:r>
        <w:rPr>
          <w:spacing w:val="-4"/>
        </w:rPr>
        <w:t xml:space="preserve"> </w:t>
      </w:r>
      <w:r>
        <w:t>way.</w:t>
      </w:r>
    </w:p>
    <w:p w14:paraId="1270B470" w14:textId="77777777" w:rsidR="00FC5095" w:rsidRDefault="00FC5095">
      <w:pPr>
        <w:pStyle w:val="BodyText"/>
        <w:spacing w:before="5"/>
        <w:rPr>
          <w:sz w:val="25"/>
        </w:rPr>
      </w:pPr>
    </w:p>
    <w:p w14:paraId="08C6D6BA" w14:textId="77777777" w:rsidR="00FC5095" w:rsidRDefault="00F2459F">
      <w:pPr>
        <w:pStyle w:val="ListParagraph"/>
        <w:numPr>
          <w:ilvl w:val="0"/>
          <w:numId w:val="5"/>
        </w:numPr>
        <w:tabs>
          <w:tab w:val="left" w:pos="1900"/>
          <w:tab w:val="left" w:pos="1901"/>
        </w:tabs>
        <w:spacing w:line="295" w:lineRule="exact"/>
        <w:ind w:hanging="361"/>
        <w:rPr>
          <w:sz w:val="24"/>
        </w:rPr>
      </w:pPr>
      <w:r>
        <w:rPr>
          <w:sz w:val="24"/>
        </w:rPr>
        <w:t>Arrive on time to</w:t>
      </w:r>
      <w:r>
        <w:rPr>
          <w:spacing w:val="-2"/>
          <w:sz w:val="24"/>
        </w:rPr>
        <w:t xml:space="preserve"> </w:t>
      </w:r>
      <w:r>
        <w:rPr>
          <w:sz w:val="24"/>
        </w:rPr>
        <w:t>lessons</w:t>
      </w:r>
    </w:p>
    <w:p w14:paraId="4F284D39" w14:textId="77777777" w:rsidR="00FC5095" w:rsidRDefault="00F2459F">
      <w:pPr>
        <w:pStyle w:val="ListParagraph"/>
        <w:numPr>
          <w:ilvl w:val="0"/>
          <w:numId w:val="5"/>
        </w:numPr>
        <w:tabs>
          <w:tab w:val="left" w:pos="1900"/>
          <w:tab w:val="left" w:pos="1901"/>
        </w:tabs>
        <w:ind w:hanging="361"/>
        <w:rPr>
          <w:sz w:val="24"/>
        </w:rPr>
      </w:pPr>
      <w:r>
        <w:rPr>
          <w:sz w:val="24"/>
        </w:rPr>
        <w:t>Bring all the correct</w:t>
      </w:r>
      <w:r>
        <w:rPr>
          <w:spacing w:val="-6"/>
          <w:sz w:val="24"/>
        </w:rPr>
        <w:t xml:space="preserve"> </w:t>
      </w:r>
      <w:r>
        <w:rPr>
          <w:sz w:val="24"/>
        </w:rPr>
        <w:t>equipment</w:t>
      </w:r>
    </w:p>
    <w:p w14:paraId="582771A0" w14:textId="77777777" w:rsidR="00FC5095" w:rsidRDefault="00F2459F">
      <w:pPr>
        <w:pStyle w:val="ListParagraph"/>
        <w:numPr>
          <w:ilvl w:val="0"/>
          <w:numId w:val="5"/>
        </w:numPr>
        <w:tabs>
          <w:tab w:val="left" w:pos="1900"/>
          <w:tab w:val="left" w:pos="1901"/>
        </w:tabs>
        <w:ind w:hanging="361"/>
        <w:rPr>
          <w:sz w:val="24"/>
        </w:rPr>
      </w:pPr>
      <w:r>
        <w:rPr>
          <w:sz w:val="24"/>
        </w:rPr>
        <w:t>Follow the teacher’s instructions the first</w:t>
      </w:r>
      <w:r>
        <w:rPr>
          <w:spacing w:val="-9"/>
          <w:sz w:val="24"/>
        </w:rPr>
        <w:t xml:space="preserve"> </w:t>
      </w:r>
      <w:r>
        <w:rPr>
          <w:sz w:val="24"/>
        </w:rPr>
        <w:t>time</w:t>
      </w:r>
    </w:p>
    <w:p w14:paraId="7C3EF2DE" w14:textId="77777777" w:rsidR="00FC5095" w:rsidRDefault="00F2459F">
      <w:pPr>
        <w:pStyle w:val="ListParagraph"/>
        <w:numPr>
          <w:ilvl w:val="0"/>
          <w:numId w:val="5"/>
        </w:numPr>
        <w:tabs>
          <w:tab w:val="left" w:pos="1900"/>
          <w:tab w:val="left" w:pos="1901"/>
        </w:tabs>
        <w:spacing w:line="293" w:lineRule="exact"/>
        <w:ind w:hanging="361"/>
        <w:rPr>
          <w:sz w:val="24"/>
        </w:rPr>
      </w:pPr>
      <w:r>
        <w:rPr>
          <w:sz w:val="24"/>
        </w:rPr>
        <w:t>Listen carefully to the person who is meant to be</w:t>
      </w:r>
      <w:r>
        <w:rPr>
          <w:spacing w:val="-14"/>
          <w:sz w:val="24"/>
        </w:rPr>
        <w:t xml:space="preserve"> </w:t>
      </w:r>
      <w:r>
        <w:rPr>
          <w:sz w:val="24"/>
        </w:rPr>
        <w:t>speaking</w:t>
      </w:r>
    </w:p>
    <w:p w14:paraId="15F8367F" w14:textId="77777777" w:rsidR="00FC5095" w:rsidRDefault="00F2459F">
      <w:pPr>
        <w:pStyle w:val="ListParagraph"/>
        <w:numPr>
          <w:ilvl w:val="0"/>
          <w:numId w:val="5"/>
        </w:numPr>
        <w:tabs>
          <w:tab w:val="left" w:pos="1900"/>
          <w:tab w:val="left" w:pos="1901"/>
        </w:tabs>
        <w:spacing w:before="12" w:line="223" w:lineRule="auto"/>
        <w:ind w:right="1171"/>
        <w:rPr>
          <w:sz w:val="24"/>
        </w:rPr>
      </w:pPr>
      <w:r>
        <w:rPr>
          <w:sz w:val="24"/>
        </w:rPr>
        <w:t>Respect others by keeping hands, feet, objects and unkind words to yourself.</w:t>
      </w:r>
    </w:p>
    <w:p w14:paraId="6E4F65C0" w14:textId="77777777" w:rsidR="00FC5095" w:rsidRDefault="00F2459F">
      <w:pPr>
        <w:pStyle w:val="ListParagraph"/>
        <w:numPr>
          <w:ilvl w:val="0"/>
          <w:numId w:val="5"/>
        </w:numPr>
        <w:tabs>
          <w:tab w:val="left" w:pos="1900"/>
          <w:tab w:val="left" w:pos="1901"/>
        </w:tabs>
        <w:spacing w:before="37" w:line="220" w:lineRule="auto"/>
        <w:ind w:right="1171"/>
        <w:rPr>
          <w:sz w:val="24"/>
        </w:rPr>
      </w:pPr>
      <w:r>
        <w:rPr>
          <w:sz w:val="24"/>
        </w:rPr>
        <w:t>Keep noise to an acceptable level, allowing others to concentrate.</w:t>
      </w:r>
    </w:p>
    <w:p w14:paraId="76FF58C1" w14:textId="77777777" w:rsidR="00FC5095" w:rsidRDefault="00FC5095">
      <w:pPr>
        <w:pStyle w:val="BodyText"/>
        <w:rPr>
          <w:sz w:val="26"/>
        </w:rPr>
      </w:pPr>
    </w:p>
    <w:p w14:paraId="3CFCD46E" w14:textId="77777777" w:rsidR="00FC5095" w:rsidRDefault="00FC5095">
      <w:pPr>
        <w:pStyle w:val="BodyText"/>
        <w:rPr>
          <w:sz w:val="26"/>
        </w:rPr>
      </w:pPr>
    </w:p>
    <w:p w14:paraId="4A6E6497" w14:textId="77777777" w:rsidR="00FC5095" w:rsidRDefault="00FC5095">
      <w:pPr>
        <w:pStyle w:val="BodyText"/>
        <w:spacing w:before="5"/>
        <w:rPr>
          <w:sz w:val="20"/>
        </w:rPr>
      </w:pPr>
    </w:p>
    <w:p w14:paraId="0815CC86" w14:textId="77777777" w:rsidR="00FC5095" w:rsidRDefault="00F2459F">
      <w:pPr>
        <w:pStyle w:val="Heading1"/>
      </w:pPr>
      <w:r>
        <w:t>Discipline</w:t>
      </w:r>
    </w:p>
    <w:p w14:paraId="4753F816" w14:textId="77777777" w:rsidR="00FC5095" w:rsidRDefault="00FC5095">
      <w:pPr>
        <w:pStyle w:val="BodyText"/>
        <w:rPr>
          <w:b/>
        </w:rPr>
      </w:pPr>
    </w:p>
    <w:p w14:paraId="7B6141CD" w14:textId="77777777" w:rsidR="00FC5095" w:rsidRDefault="00F2459F">
      <w:pPr>
        <w:pStyle w:val="BodyText"/>
        <w:ind w:left="100" w:right="1165"/>
        <w:jc w:val="both"/>
      </w:pPr>
      <w:r>
        <w:t xml:space="preserve">Our Positive Assertive Discipline Policy defines our clear expectations of pupils’ behaviour, the rewards for following the code and the consequences of failing to comply. The 5 consequences are applied in sequence beginning with a verbal warning and progressing through interim measures </w:t>
      </w:r>
      <w:r>
        <w:rPr>
          <w:spacing w:val="4"/>
        </w:rPr>
        <w:t xml:space="preserve">to </w:t>
      </w:r>
      <w:r>
        <w:t>a note home and finally exclusion from the classroom to spend a period under individual supervision in the 'time out'</w:t>
      </w:r>
      <w:r>
        <w:rPr>
          <w:spacing w:val="-2"/>
        </w:rPr>
        <w:t xml:space="preserve"> </w:t>
      </w:r>
      <w:r>
        <w:t>room.</w:t>
      </w:r>
    </w:p>
    <w:p w14:paraId="5D263F32" w14:textId="77777777" w:rsidR="00FC5095" w:rsidRDefault="00FC5095">
      <w:pPr>
        <w:pStyle w:val="BodyText"/>
        <w:spacing w:before="1"/>
      </w:pPr>
    </w:p>
    <w:p w14:paraId="1F534665" w14:textId="77777777" w:rsidR="00FC5095" w:rsidRDefault="00F2459F">
      <w:pPr>
        <w:pStyle w:val="BodyText"/>
        <w:ind w:left="100" w:right="1165"/>
        <w:jc w:val="both"/>
      </w:pPr>
      <w:r>
        <w:t>In this way we hope to minimise lesson disruption and create an even more positive classroom atmosphere. We wish to underline our support for the rights of the majority to maximise their learning opportunities!</w:t>
      </w:r>
    </w:p>
    <w:p w14:paraId="58C05360" w14:textId="77777777" w:rsidR="00FC5095" w:rsidRDefault="00FC5095">
      <w:pPr>
        <w:pStyle w:val="BodyText"/>
      </w:pPr>
    </w:p>
    <w:p w14:paraId="654B7D0A" w14:textId="77777777" w:rsidR="00FC5095" w:rsidRDefault="00F2459F">
      <w:pPr>
        <w:pStyle w:val="Heading1"/>
        <w:jc w:val="both"/>
      </w:pPr>
      <w:r>
        <w:t>Positive Assertive Discipline</w:t>
      </w:r>
    </w:p>
    <w:p w14:paraId="1C08C971" w14:textId="77777777" w:rsidR="00FC5095" w:rsidRDefault="00FC5095">
      <w:pPr>
        <w:pStyle w:val="BodyText"/>
        <w:rPr>
          <w:b/>
        </w:rPr>
      </w:pPr>
    </w:p>
    <w:p w14:paraId="1824C19B" w14:textId="77777777" w:rsidR="00FC5095" w:rsidRDefault="00F2459F">
      <w:pPr>
        <w:pStyle w:val="BodyText"/>
        <w:ind w:left="100" w:right="1173"/>
        <w:jc w:val="both"/>
      </w:pPr>
      <w:r>
        <w:t>In implementing Positive Assertive Discipline, we wish to show the pupils that good behaviour is rewarded and that bad behaviour is not.</w:t>
      </w:r>
    </w:p>
    <w:p w14:paraId="55240AB5" w14:textId="77777777" w:rsidR="00FC5095" w:rsidRDefault="00FC5095">
      <w:pPr>
        <w:pStyle w:val="BodyText"/>
      </w:pPr>
    </w:p>
    <w:p w14:paraId="62BBB2D2" w14:textId="77777777" w:rsidR="00FC5095" w:rsidRDefault="00F2459F">
      <w:pPr>
        <w:pStyle w:val="BodyText"/>
        <w:ind w:left="100" w:right="1168"/>
        <w:jc w:val="both"/>
      </w:pPr>
      <w:r>
        <w:t>It is important that all staff stress the positive so that bad behaviour is discouraged and when it does occur, it is dealt with clearly and simply without forming the central focus of lessons. In doing so, we hope to teach pupils that it is through good behaviour that they can gain our attention and in this way the rights of all members of the school community can be protected.</w:t>
      </w:r>
    </w:p>
    <w:p w14:paraId="55C7FFCC" w14:textId="77777777" w:rsidR="00FC5095" w:rsidRDefault="00FC5095">
      <w:pPr>
        <w:pStyle w:val="BodyText"/>
      </w:pPr>
    </w:p>
    <w:p w14:paraId="74AD2952" w14:textId="77777777" w:rsidR="00FC5095" w:rsidRDefault="00F2459F">
      <w:pPr>
        <w:pStyle w:val="BodyText"/>
        <w:spacing w:before="1"/>
        <w:ind w:left="100" w:right="1165"/>
        <w:jc w:val="both"/>
      </w:pPr>
      <w:r>
        <w:t>Perhaps the most important aspect for the success of this policy is ensuring consistency. Nothing is more unsettling to children, particularly those whose behaviour is most challenging, than inconsistent application of rules, routines and rituals. Most research into pupils’ perceptions of teachers concludes that the most valued and respected teachers are those who are seen to be fair, firm and with a sense of humour!</w:t>
      </w:r>
    </w:p>
    <w:p w14:paraId="3217246D" w14:textId="77777777" w:rsidR="00FC5095" w:rsidRDefault="00FC5095">
      <w:pPr>
        <w:jc w:val="both"/>
        <w:sectPr w:rsidR="00FC5095" w:rsidSect="00B966BA">
          <w:pgSz w:w="11910" w:h="16840"/>
          <w:pgMar w:top="1340" w:right="1020" w:bottom="1240" w:left="1340" w:header="0" w:footer="1056" w:gutter="0"/>
          <w:cols w:space="720"/>
        </w:sectPr>
      </w:pPr>
    </w:p>
    <w:p w14:paraId="3CDD4A55" w14:textId="77777777" w:rsidR="00FC5095" w:rsidRDefault="00F2459F">
      <w:pPr>
        <w:pStyle w:val="Heading1"/>
        <w:spacing w:before="113"/>
      </w:pPr>
      <w:r>
        <w:lastRenderedPageBreak/>
        <w:t>This initiative will only work if every member of staff uses the system.</w:t>
      </w:r>
    </w:p>
    <w:p w14:paraId="10796577" w14:textId="77777777" w:rsidR="00FC5095" w:rsidRDefault="00FC5095">
      <w:pPr>
        <w:pStyle w:val="BodyText"/>
        <w:rPr>
          <w:b/>
          <w:sz w:val="26"/>
        </w:rPr>
      </w:pPr>
    </w:p>
    <w:p w14:paraId="1C363DC1" w14:textId="77777777" w:rsidR="00FC5095" w:rsidRDefault="00FC5095">
      <w:pPr>
        <w:pStyle w:val="BodyText"/>
        <w:rPr>
          <w:b/>
          <w:sz w:val="26"/>
        </w:rPr>
      </w:pPr>
    </w:p>
    <w:p w14:paraId="67EBDF71" w14:textId="77777777" w:rsidR="00FC5095" w:rsidRDefault="00F2459F">
      <w:pPr>
        <w:pStyle w:val="BodyText"/>
        <w:spacing w:before="230"/>
        <w:ind w:left="100"/>
      </w:pPr>
      <w:r>
        <w:t>Please remember to:</w:t>
      </w:r>
    </w:p>
    <w:p w14:paraId="5EE7D315" w14:textId="77777777" w:rsidR="00FC5095" w:rsidRDefault="00FC5095">
      <w:pPr>
        <w:pStyle w:val="BodyText"/>
        <w:spacing w:before="6"/>
        <w:rPr>
          <w:sz w:val="25"/>
        </w:rPr>
      </w:pPr>
    </w:p>
    <w:p w14:paraId="7E99AF15" w14:textId="77777777" w:rsidR="00FC5095" w:rsidRDefault="00F2459F">
      <w:pPr>
        <w:pStyle w:val="ListParagraph"/>
        <w:numPr>
          <w:ilvl w:val="0"/>
          <w:numId w:val="4"/>
        </w:numPr>
        <w:tabs>
          <w:tab w:val="left" w:pos="1570"/>
        </w:tabs>
        <w:spacing w:line="295" w:lineRule="exact"/>
        <w:ind w:hanging="361"/>
        <w:jc w:val="both"/>
        <w:rPr>
          <w:sz w:val="24"/>
        </w:rPr>
      </w:pPr>
      <w:r>
        <w:rPr>
          <w:sz w:val="24"/>
        </w:rPr>
        <w:t>Aim for a positive start to the</w:t>
      </w:r>
      <w:r>
        <w:rPr>
          <w:spacing w:val="-4"/>
          <w:sz w:val="24"/>
        </w:rPr>
        <w:t xml:space="preserve"> </w:t>
      </w:r>
      <w:r>
        <w:rPr>
          <w:sz w:val="24"/>
        </w:rPr>
        <w:t>lesson</w:t>
      </w:r>
    </w:p>
    <w:p w14:paraId="68DEAC64" w14:textId="77777777" w:rsidR="00FC5095" w:rsidRDefault="00F2459F">
      <w:pPr>
        <w:pStyle w:val="ListParagraph"/>
        <w:numPr>
          <w:ilvl w:val="0"/>
          <w:numId w:val="4"/>
        </w:numPr>
        <w:tabs>
          <w:tab w:val="left" w:pos="1570"/>
        </w:tabs>
        <w:spacing w:line="237" w:lineRule="auto"/>
        <w:ind w:right="1164"/>
        <w:jc w:val="both"/>
        <w:rPr>
          <w:sz w:val="24"/>
        </w:rPr>
      </w:pPr>
      <w:r>
        <w:rPr>
          <w:sz w:val="24"/>
        </w:rPr>
        <w:t xml:space="preserve">Allow pupils who have behaved badly in the past to have </w:t>
      </w:r>
      <w:r>
        <w:rPr>
          <w:spacing w:val="-22"/>
          <w:sz w:val="24"/>
        </w:rPr>
        <w:t xml:space="preserve">the </w:t>
      </w:r>
      <w:r>
        <w:rPr>
          <w:sz w:val="24"/>
        </w:rPr>
        <w:t xml:space="preserve">opportunity to have a </w:t>
      </w:r>
      <w:r>
        <w:rPr>
          <w:b/>
          <w:sz w:val="24"/>
        </w:rPr>
        <w:t xml:space="preserve">fresh start </w:t>
      </w:r>
      <w:r>
        <w:rPr>
          <w:sz w:val="24"/>
        </w:rPr>
        <w:t>each time they arrive in your lesson. However, if a pupil was sent to the TOR 10-15 minutes before the end of a lesson, teachers are able to send the pupil to work in Time Out the next time they attend a lesson in that subject. The pupil should complete the work covered by the rest of the class during this</w:t>
      </w:r>
      <w:r>
        <w:rPr>
          <w:spacing w:val="-6"/>
          <w:sz w:val="24"/>
        </w:rPr>
        <w:t xml:space="preserve"> </w:t>
      </w:r>
      <w:r>
        <w:rPr>
          <w:sz w:val="24"/>
        </w:rPr>
        <w:t>time.</w:t>
      </w:r>
    </w:p>
    <w:p w14:paraId="41886A98" w14:textId="77777777" w:rsidR="00FC5095" w:rsidRDefault="00F2459F">
      <w:pPr>
        <w:pStyle w:val="ListParagraph"/>
        <w:numPr>
          <w:ilvl w:val="0"/>
          <w:numId w:val="4"/>
        </w:numPr>
        <w:tabs>
          <w:tab w:val="left" w:pos="1570"/>
        </w:tabs>
        <w:spacing w:before="15" w:line="235" w:lineRule="auto"/>
        <w:ind w:right="1170"/>
        <w:jc w:val="both"/>
        <w:rPr>
          <w:sz w:val="24"/>
        </w:rPr>
      </w:pPr>
      <w:r>
        <w:rPr>
          <w:sz w:val="24"/>
        </w:rPr>
        <w:t xml:space="preserve">Be at your door to greet pupils as they arrive so that they </w:t>
      </w:r>
      <w:r>
        <w:rPr>
          <w:spacing w:val="-23"/>
          <w:sz w:val="24"/>
        </w:rPr>
        <w:t xml:space="preserve">can </w:t>
      </w:r>
      <w:r>
        <w:rPr>
          <w:sz w:val="24"/>
        </w:rPr>
        <w:t>enter your room promptly and do not contribute to corridor congestion (staff presence in the corridor will also improve corridor</w:t>
      </w:r>
      <w:r>
        <w:rPr>
          <w:spacing w:val="-1"/>
          <w:sz w:val="24"/>
        </w:rPr>
        <w:t xml:space="preserve"> </w:t>
      </w:r>
      <w:r>
        <w:rPr>
          <w:sz w:val="24"/>
        </w:rPr>
        <w:t>movement).</w:t>
      </w:r>
    </w:p>
    <w:p w14:paraId="296E2322" w14:textId="77777777" w:rsidR="00FC5095" w:rsidRDefault="00FC5095">
      <w:pPr>
        <w:pStyle w:val="BodyText"/>
        <w:spacing w:before="9"/>
        <w:rPr>
          <w:sz w:val="23"/>
        </w:rPr>
      </w:pPr>
    </w:p>
    <w:p w14:paraId="0146A7FF" w14:textId="77777777" w:rsidR="00FC5095" w:rsidRDefault="00F2459F">
      <w:pPr>
        <w:pStyle w:val="Heading1"/>
      </w:pPr>
      <w:r>
        <w:t>Rewarding the</w:t>
      </w:r>
      <w:r>
        <w:rPr>
          <w:spacing w:val="-11"/>
        </w:rPr>
        <w:t xml:space="preserve"> </w:t>
      </w:r>
      <w:r>
        <w:t>Positive</w:t>
      </w:r>
    </w:p>
    <w:p w14:paraId="0EA7908C" w14:textId="77777777" w:rsidR="00FC5095" w:rsidRDefault="00FC5095">
      <w:pPr>
        <w:pStyle w:val="BodyText"/>
        <w:rPr>
          <w:b/>
        </w:rPr>
      </w:pPr>
    </w:p>
    <w:p w14:paraId="4D60F319" w14:textId="77777777" w:rsidR="00FC5095" w:rsidRDefault="00F2459F">
      <w:pPr>
        <w:pStyle w:val="BodyText"/>
        <w:ind w:left="100" w:right="1170"/>
      </w:pPr>
      <w:r>
        <w:t>Wherever possible, positive behaviour should be encouraged and praised. This can be achieved</w:t>
      </w:r>
      <w:r>
        <w:rPr>
          <w:spacing w:val="-7"/>
        </w:rPr>
        <w:t xml:space="preserve"> </w:t>
      </w:r>
      <w:r>
        <w:t>by:</w:t>
      </w:r>
    </w:p>
    <w:p w14:paraId="1B5AD9D1" w14:textId="77777777" w:rsidR="00FC5095" w:rsidRDefault="00FC5095">
      <w:pPr>
        <w:pStyle w:val="BodyText"/>
        <w:spacing w:before="5"/>
        <w:rPr>
          <w:sz w:val="25"/>
        </w:rPr>
      </w:pPr>
    </w:p>
    <w:p w14:paraId="0762ECEA" w14:textId="77777777" w:rsidR="00FC5095" w:rsidRDefault="00F2459F">
      <w:pPr>
        <w:pStyle w:val="ListParagraph"/>
        <w:numPr>
          <w:ilvl w:val="0"/>
          <w:numId w:val="4"/>
        </w:numPr>
        <w:tabs>
          <w:tab w:val="left" w:pos="1570"/>
        </w:tabs>
        <w:spacing w:before="1" w:line="295" w:lineRule="exact"/>
        <w:ind w:hanging="361"/>
        <w:jc w:val="both"/>
        <w:rPr>
          <w:sz w:val="24"/>
        </w:rPr>
      </w:pPr>
      <w:r>
        <w:rPr>
          <w:sz w:val="24"/>
        </w:rPr>
        <w:t>Initially this can be done non-verbally e.g. by</w:t>
      </w:r>
      <w:r>
        <w:rPr>
          <w:spacing w:val="-8"/>
          <w:sz w:val="24"/>
        </w:rPr>
        <w:t xml:space="preserve"> </w:t>
      </w:r>
      <w:r>
        <w:rPr>
          <w:sz w:val="24"/>
        </w:rPr>
        <w:t>smiling.</w:t>
      </w:r>
    </w:p>
    <w:p w14:paraId="79277325" w14:textId="77777777" w:rsidR="00FC5095" w:rsidRDefault="00F2459F">
      <w:pPr>
        <w:pStyle w:val="ListParagraph"/>
        <w:numPr>
          <w:ilvl w:val="0"/>
          <w:numId w:val="4"/>
        </w:numPr>
        <w:tabs>
          <w:tab w:val="left" w:pos="1570"/>
        </w:tabs>
        <w:spacing w:before="6" w:line="230" w:lineRule="auto"/>
        <w:ind w:right="1165"/>
        <w:jc w:val="both"/>
        <w:rPr>
          <w:sz w:val="24"/>
        </w:rPr>
      </w:pPr>
      <w:r>
        <w:rPr>
          <w:sz w:val="24"/>
        </w:rPr>
        <w:t>Next it will need to be reinforced verbally (</w:t>
      </w:r>
      <w:proofErr w:type="spellStart"/>
      <w:r>
        <w:rPr>
          <w:sz w:val="24"/>
        </w:rPr>
        <w:t>eg</w:t>
      </w:r>
      <w:proofErr w:type="spellEnd"/>
      <w:r>
        <w:rPr>
          <w:sz w:val="24"/>
        </w:rPr>
        <w:t xml:space="preserve"> “Well done – </w:t>
      </w:r>
      <w:r>
        <w:rPr>
          <w:spacing w:val="-26"/>
          <w:sz w:val="24"/>
        </w:rPr>
        <w:t xml:space="preserve">I’m </w:t>
      </w:r>
      <w:r>
        <w:rPr>
          <w:sz w:val="24"/>
        </w:rPr>
        <w:t>really pleased with the way you settled down to work quickly today”).</w:t>
      </w:r>
    </w:p>
    <w:p w14:paraId="79793DBC" w14:textId="77777777" w:rsidR="00FC5095" w:rsidRDefault="00F2459F">
      <w:pPr>
        <w:pStyle w:val="ListParagraph"/>
        <w:numPr>
          <w:ilvl w:val="0"/>
          <w:numId w:val="4"/>
        </w:numPr>
        <w:tabs>
          <w:tab w:val="left" w:pos="1570"/>
        </w:tabs>
        <w:spacing w:before="33" w:line="223" w:lineRule="auto"/>
        <w:ind w:right="1171"/>
        <w:jc w:val="both"/>
        <w:rPr>
          <w:sz w:val="24"/>
        </w:rPr>
      </w:pPr>
      <w:r>
        <w:rPr>
          <w:sz w:val="24"/>
        </w:rPr>
        <w:t xml:space="preserve">Issuing reward stamps to the pupils who follow the </w:t>
      </w:r>
      <w:r>
        <w:rPr>
          <w:spacing w:val="-10"/>
          <w:sz w:val="24"/>
        </w:rPr>
        <w:t xml:space="preserve">classroom </w:t>
      </w:r>
      <w:r>
        <w:rPr>
          <w:sz w:val="24"/>
        </w:rPr>
        <w:t>code for a period of approximately 6 hours tutoring</w:t>
      </w:r>
      <w:r>
        <w:rPr>
          <w:spacing w:val="-15"/>
          <w:sz w:val="24"/>
        </w:rPr>
        <w:t xml:space="preserve"> </w:t>
      </w:r>
      <w:r>
        <w:rPr>
          <w:sz w:val="24"/>
        </w:rPr>
        <w:t>time.</w:t>
      </w:r>
    </w:p>
    <w:p w14:paraId="3B4259B2" w14:textId="77777777" w:rsidR="00FC5095" w:rsidRDefault="00F2459F">
      <w:pPr>
        <w:pStyle w:val="ListParagraph"/>
        <w:numPr>
          <w:ilvl w:val="0"/>
          <w:numId w:val="4"/>
        </w:numPr>
        <w:tabs>
          <w:tab w:val="left" w:pos="1570"/>
        </w:tabs>
        <w:spacing w:before="35" w:line="223" w:lineRule="auto"/>
        <w:ind w:right="1163"/>
        <w:jc w:val="both"/>
        <w:rPr>
          <w:sz w:val="24"/>
        </w:rPr>
      </w:pPr>
      <w:r>
        <w:rPr>
          <w:sz w:val="24"/>
        </w:rPr>
        <w:t xml:space="preserve">Fill in a subject /pastoral commendation postcard if a </w:t>
      </w:r>
      <w:r>
        <w:rPr>
          <w:spacing w:val="-15"/>
          <w:sz w:val="24"/>
        </w:rPr>
        <w:t xml:space="preserve">pupil </w:t>
      </w:r>
      <w:r>
        <w:rPr>
          <w:sz w:val="24"/>
        </w:rPr>
        <w:t>follows the classroom code for half a</w:t>
      </w:r>
      <w:r>
        <w:rPr>
          <w:spacing w:val="-4"/>
          <w:sz w:val="24"/>
        </w:rPr>
        <w:t xml:space="preserve"> </w:t>
      </w:r>
      <w:r>
        <w:rPr>
          <w:sz w:val="24"/>
        </w:rPr>
        <w:t>term.</w:t>
      </w:r>
    </w:p>
    <w:p w14:paraId="7B77DA00" w14:textId="77777777" w:rsidR="00FC5095" w:rsidRDefault="00F2459F">
      <w:pPr>
        <w:pStyle w:val="ListParagraph"/>
        <w:numPr>
          <w:ilvl w:val="0"/>
          <w:numId w:val="4"/>
        </w:numPr>
        <w:tabs>
          <w:tab w:val="left" w:pos="1570"/>
        </w:tabs>
        <w:spacing w:before="34" w:line="223" w:lineRule="auto"/>
        <w:ind w:right="1172"/>
        <w:jc w:val="both"/>
        <w:rPr>
          <w:sz w:val="24"/>
        </w:rPr>
      </w:pPr>
      <w:r>
        <w:rPr>
          <w:sz w:val="24"/>
        </w:rPr>
        <w:t xml:space="preserve">A letter sent home by the Head of Year / Pastoral Manager </w:t>
      </w:r>
      <w:r>
        <w:rPr>
          <w:spacing w:val="-38"/>
          <w:sz w:val="24"/>
        </w:rPr>
        <w:t xml:space="preserve">to </w:t>
      </w:r>
      <w:r>
        <w:rPr>
          <w:sz w:val="24"/>
        </w:rPr>
        <w:t>commend pupils on their behaviour and</w:t>
      </w:r>
      <w:r>
        <w:rPr>
          <w:spacing w:val="-8"/>
          <w:sz w:val="24"/>
        </w:rPr>
        <w:t xml:space="preserve"> </w:t>
      </w:r>
      <w:r>
        <w:rPr>
          <w:sz w:val="24"/>
        </w:rPr>
        <w:t>attitude.</w:t>
      </w:r>
    </w:p>
    <w:p w14:paraId="3FF3381F" w14:textId="77777777" w:rsidR="00FC5095" w:rsidRDefault="00FC5095">
      <w:pPr>
        <w:pStyle w:val="BodyText"/>
        <w:spacing w:before="4"/>
      </w:pPr>
    </w:p>
    <w:p w14:paraId="70BCDC7E" w14:textId="77777777" w:rsidR="00FC5095" w:rsidRDefault="00F2459F">
      <w:pPr>
        <w:pStyle w:val="Heading1"/>
      </w:pPr>
      <w:r>
        <w:t>Discouraging Negative Behaviour</w:t>
      </w:r>
    </w:p>
    <w:p w14:paraId="1863C8CF" w14:textId="77777777" w:rsidR="00FC5095" w:rsidRDefault="00FC5095">
      <w:pPr>
        <w:pStyle w:val="BodyText"/>
        <w:spacing w:before="10"/>
        <w:rPr>
          <w:b/>
          <w:sz w:val="26"/>
        </w:rPr>
      </w:pPr>
    </w:p>
    <w:p w14:paraId="471B6A91" w14:textId="77777777" w:rsidR="00FC5095" w:rsidRDefault="00F2459F">
      <w:pPr>
        <w:pStyle w:val="ListParagraph"/>
        <w:numPr>
          <w:ilvl w:val="0"/>
          <w:numId w:val="4"/>
        </w:numPr>
        <w:tabs>
          <w:tab w:val="left" w:pos="1541"/>
        </w:tabs>
        <w:spacing w:line="220" w:lineRule="auto"/>
        <w:ind w:left="1540" w:right="1171"/>
        <w:jc w:val="both"/>
        <w:rPr>
          <w:sz w:val="24"/>
        </w:rPr>
      </w:pPr>
      <w:r>
        <w:rPr>
          <w:sz w:val="24"/>
        </w:rPr>
        <w:t xml:space="preserve">Wherever possible, focus on positive behaviour rather </w:t>
      </w:r>
      <w:r>
        <w:rPr>
          <w:spacing w:val="-20"/>
          <w:sz w:val="24"/>
        </w:rPr>
        <w:t xml:space="preserve">than </w:t>
      </w:r>
      <w:r>
        <w:rPr>
          <w:sz w:val="24"/>
        </w:rPr>
        <w:t>drawing attention to negative</w:t>
      </w:r>
      <w:r>
        <w:rPr>
          <w:spacing w:val="-6"/>
          <w:sz w:val="24"/>
        </w:rPr>
        <w:t xml:space="preserve"> </w:t>
      </w:r>
      <w:r>
        <w:rPr>
          <w:sz w:val="24"/>
        </w:rPr>
        <w:t>behaviour.</w:t>
      </w:r>
    </w:p>
    <w:p w14:paraId="01D40D74" w14:textId="77777777" w:rsidR="00FC5095" w:rsidRDefault="00F2459F">
      <w:pPr>
        <w:pStyle w:val="ListParagraph"/>
        <w:numPr>
          <w:ilvl w:val="0"/>
          <w:numId w:val="4"/>
        </w:numPr>
        <w:tabs>
          <w:tab w:val="left" w:pos="1541"/>
        </w:tabs>
        <w:spacing w:before="30" w:line="230" w:lineRule="auto"/>
        <w:ind w:left="1540" w:right="1173"/>
        <w:jc w:val="both"/>
        <w:rPr>
          <w:sz w:val="24"/>
        </w:rPr>
      </w:pPr>
      <w:r>
        <w:rPr>
          <w:sz w:val="24"/>
        </w:rPr>
        <w:t xml:space="preserve">However, negative behaviour must be dealt with otherwise </w:t>
      </w:r>
      <w:r>
        <w:rPr>
          <w:spacing w:val="-35"/>
          <w:sz w:val="24"/>
        </w:rPr>
        <w:t xml:space="preserve">it </w:t>
      </w:r>
      <w:r>
        <w:rPr>
          <w:sz w:val="24"/>
        </w:rPr>
        <w:t>denies the teacher the right to teach and the other pupils the right to learn.</w:t>
      </w:r>
    </w:p>
    <w:p w14:paraId="3F14C746" w14:textId="77777777" w:rsidR="00FC5095" w:rsidRDefault="00FC5095">
      <w:pPr>
        <w:pStyle w:val="BodyText"/>
        <w:spacing w:before="4"/>
      </w:pPr>
    </w:p>
    <w:p w14:paraId="1B2DA1C0" w14:textId="77777777" w:rsidR="00FC5095" w:rsidRDefault="00F2459F">
      <w:pPr>
        <w:pStyle w:val="BodyText"/>
        <w:tabs>
          <w:tab w:val="left" w:pos="1540"/>
        </w:tabs>
        <w:ind w:left="1540" w:right="1170" w:hanging="1440"/>
      </w:pPr>
      <w:r>
        <w:rPr>
          <w:b/>
        </w:rPr>
        <w:t>STAGE</w:t>
      </w:r>
      <w:r>
        <w:rPr>
          <w:b/>
          <w:spacing w:val="-1"/>
        </w:rPr>
        <w:t xml:space="preserve"> </w:t>
      </w:r>
      <w:r>
        <w:rPr>
          <w:b/>
        </w:rPr>
        <w:t>1:</w:t>
      </w:r>
      <w:r>
        <w:rPr>
          <w:b/>
        </w:rPr>
        <w:tab/>
      </w:r>
      <w:r>
        <w:t>Initial response to negative behaviour should be non-verbal(a frown, moving closer to the source of disruption</w:t>
      </w:r>
      <w:r>
        <w:rPr>
          <w:spacing w:val="-7"/>
        </w:rPr>
        <w:t xml:space="preserve"> </w:t>
      </w:r>
      <w:r>
        <w:t>etc.)</w:t>
      </w:r>
    </w:p>
    <w:p w14:paraId="40A2FAA6" w14:textId="77777777" w:rsidR="00FC5095" w:rsidRDefault="00FC5095">
      <w:pPr>
        <w:pStyle w:val="BodyText"/>
      </w:pPr>
    </w:p>
    <w:p w14:paraId="4776791D" w14:textId="77777777" w:rsidR="00FC5095" w:rsidRDefault="00F2459F">
      <w:pPr>
        <w:pStyle w:val="BodyText"/>
        <w:tabs>
          <w:tab w:val="left" w:pos="1540"/>
        </w:tabs>
        <w:ind w:left="1540" w:right="1170" w:hanging="1440"/>
      </w:pPr>
      <w:r>
        <w:rPr>
          <w:b/>
        </w:rPr>
        <w:t>STAGE</w:t>
      </w:r>
      <w:r>
        <w:rPr>
          <w:b/>
          <w:spacing w:val="-1"/>
        </w:rPr>
        <w:t xml:space="preserve"> </w:t>
      </w:r>
      <w:r>
        <w:rPr>
          <w:b/>
        </w:rPr>
        <w:t>2:</w:t>
      </w:r>
      <w:r>
        <w:rPr>
          <w:b/>
        </w:rPr>
        <w:tab/>
      </w:r>
      <w:r>
        <w:t>Following this, a verbal warning should be issued, indicating that the pupil has a choice regarding his/her behaviour. At this</w:t>
      </w:r>
      <w:r>
        <w:rPr>
          <w:spacing w:val="50"/>
        </w:rPr>
        <w:t xml:space="preserve"> </w:t>
      </w:r>
      <w:r>
        <w:t>stage</w:t>
      </w:r>
    </w:p>
    <w:p w14:paraId="271119F7" w14:textId="77777777" w:rsidR="00FC5095" w:rsidRDefault="00FC5095">
      <w:pPr>
        <w:sectPr w:rsidR="00FC5095" w:rsidSect="00B966BA">
          <w:pgSz w:w="11910" w:h="16840"/>
          <w:pgMar w:top="1580" w:right="1020" w:bottom="1240" w:left="1340" w:header="0" w:footer="1056" w:gutter="0"/>
          <w:cols w:space="720"/>
        </w:sectPr>
      </w:pPr>
    </w:p>
    <w:p w14:paraId="561DD6B2" w14:textId="77777777" w:rsidR="00FC5095" w:rsidRDefault="00F2459F">
      <w:pPr>
        <w:pStyle w:val="BodyText"/>
        <w:spacing w:before="77"/>
        <w:ind w:left="1540" w:right="1179"/>
      </w:pPr>
      <w:r>
        <w:lastRenderedPageBreak/>
        <w:t>you should indicate your intention to move them if they choose to continue to behave in this</w:t>
      </w:r>
      <w:r>
        <w:rPr>
          <w:spacing w:val="-4"/>
        </w:rPr>
        <w:t xml:space="preserve"> </w:t>
      </w:r>
      <w:r>
        <w:t>manner.</w:t>
      </w:r>
    </w:p>
    <w:p w14:paraId="51C24CD2" w14:textId="77777777" w:rsidR="00FC5095" w:rsidRDefault="00FC5095">
      <w:pPr>
        <w:pStyle w:val="BodyText"/>
      </w:pPr>
    </w:p>
    <w:p w14:paraId="2609EC2F" w14:textId="77777777" w:rsidR="00FC5095" w:rsidRDefault="00F2459F">
      <w:pPr>
        <w:pStyle w:val="BodyText"/>
        <w:ind w:left="1540" w:right="1167" w:hanging="1440"/>
        <w:jc w:val="both"/>
      </w:pPr>
      <w:r>
        <w:rPr>
          <w:b/>
        </w:rPr>
        <w:t xml:space="preserve">STAGE 3: </w:t>
      </w:r>
      <w:r>
        <w:t>Next, carry out your threat to move the pupil in question to  another place in the room for a period of 5 minutes. The pupil now needs to be clear that the next step is to be spoken to after class about his/her behaviour. Emphasise again that it is their choice whether or not this happens. (If circumstances do not allow the pupil to be moved, issue a second</w:t>
      </w:r>
      <w:r>
        <w:rPr>
          <w:spacing w:val="-18"/>
        </w:rPr>
        <w:t xml:space="preserve"> </w:t>
      </w:r>
      <w:r>
        <w:t>warning.)</w:t>
      </w:r>
    </w:p>
    <w:p w14:paraId="65B67D05" w14:textId="77777777" w:rsidR="00FC5095" w:rsidRDefault="00FC5095">
      <w:pPr>
        <w:pStyle w:val="BodyText"/>
      </w:pPr>
    </w:p>
    <w:p w14:paraId="24E720A1" w14:textId="77777777" w:rsidR="00FC5095" w:rsidRDefault="00F2459F">
      <w:pPr>
        <w:pStyle w:val="BodyText"/>
        <w:spacing w:before="1"/>
        <w:ind w:left="1540" w:right="1171" w:hanging="1440"/>
        <w:jc w:val="both"/>
      </w:pPr>
      <w:r>
        <w:rPr>
          <w:b/>
        </w:rPr>
        <w:t xml:space="preserve">STAGE 4: </w:t>
      </w:r>
      <w:r>
        <w:t>If the pupil continues to behave badly, a “Cause for Concern”  letter should be completed and placed in the appropriate tray in the staffroom by 3.30 that day. The pupil needs to be clear that the next stage will be removal to the Time Out</w:t>
      </w:r>
      <w:r>
        <w:rPr>
          <w:spacing w:val="-11"/>
        </w:rPr>
        <w:t xml:space="preserve"> </w:t>
      </w:r>
      <w:r>
        <w:t>Room.</w:t>
      </w:r>
    </w:p>
    <w:p w14:paraId="51DB84F9" w14:textId="77777777" w:rsidR="00FC5095" w:rsidRDefault="00FC5095">
      <w:pPr>
        <w:pStyle w:val="BodyText"/>
      </w:pPr>
    </w:p>
    <w:p w14:paraId="6D891F0B" w14:textId="77777777" w:rsidR="00FC5095" w:rsidRDefault="00F2459F">
      <w:pPr>
        <w:pStyle w:val="BodyText"/>
        <w:ind w:left="1540" w:right="1164" w:hanging="1440"/>
        <w:jc w:val="both"/>
      </w:pPr>
      <w:r>
        <w:rPr>
          <w:b/>
        </w:rPr>
        <w:t xml:space="preserve">STAGE 5:   </w:t>
      </w:r>
      <w:r>
        <w:t xml:space="preserve">If the pupil has failed to follow the classroom code despite these 4 stages, he/she must be removed to the Time </w:t>
      </w:r>
      <w:proofErr w:type="spellStart"/>
      <w:r>
        <w:t>OutRoom</w:t>
      </w:r>
      <w:proofErr w:type="spellEnd"/>
      <w:r>
        <w:t xml:space="preserve">. They must be sent with a Think Sheet </w:t>
      </w:r>
      <w:r>
        <w:rPr>
          <w:b/>
        </w:rPr>
        <w:t>(</w:t>
      </w:r>
      <w:r>
        <w:t>the first part of which you should have completed as well as the details of the follow up interview if required), and with appropriate work – preferably the work which would normally be done in class, or failing this, work from the bank in the Time Out Room. (</w:t>
      </w:r>
      <w:proofErr w:type="spellStart"/>
      <w:r>
        <w:t>HoF</w:t>
      </w:r>
      <w:proofErr w:type="spellEnd"/>
      <w:r>
        <w:t xml:space="preserve"> will be asked to compile a stock of suitable material) A gold Think Sheet may be sent with a responsible</w:t>
      </w:r>
      <w:r>
        <w:rPr>
          <w:spacing w:val="-2"/>
        </w:rPr>
        <w:t xml:space="preserve"> </w:t>
      </w:r>
      <w:r>
        <w:t>pupil.</w:t>
      </w:r>
    </w:p>
    <w:p w14:paraId="4078D9FD" w14:textId="77777777" w:rsidR="00FC5095" w:rsidRDefault="00FC5095">
      <w:pPr>
        <w:pStyle w:val="BodyText"/>
      </w:pPr>
    </w:p>
    <w:p w14:paraId="774F9573" w14:textId="77777777" w:rsidR="00FC5095" w:rsidRDefault="00F2459F">
      <w:pPr>
        <w:pStyle w:val="BodyText"/>
        <w:spacing w:before="1"/>
        <w:ind w:left="100" w:right="1166"/>
        <w:jc w:val="both"/>
      </w:pPr>
      <w:r>
        <w:t>The member of staff on duty in the Time Out Room will record details of the pupil’s referral and will fill in a letter that will be sent home to his/her parents notifying them of his/her disruptive behaviour.</w:t>
      </w:r>
    </w:p>
    <w:p w14:paraId="4325551D" w14:textId="77777777" w:rsidR="00FC5095" w:rsidRDefault="00FC5095">
      <w:pPr>
        <w:pStyle w:val="BodyText"/>
      </w:pPr>
    </w:p>
    <w:p w14:paraId="0A3F0897" w14:textId="77777777" w:rsidR="00FC5095" w:rsidRDefault="00F2459F">
      <w:pPr>
        <w:pStyle w:val="Heading1"/>
        <w:ind w:right="1172"/>
        <w:jc w:val="both"/>
      </w:pPr>
      <w:r>
        <w:t>If a pupil is sent to the Time Out Room, there is no need for the subject teacher to notify home as indicated in stage 4.</w:t>
      </w:r>
    </w:p>
    <w:p w14:paraId="2F392E2C" w14:textId="77777777" w:rsidR="00FC5095" w:rsidRDefault="00FC5095">
      <w:pPr>
        <w:pStyle w:val="BodyText"/>
        <w:rPr>
          <w:b/>
          <w:sz w:val="26"/>
        </w:rPr>
      </w:pPr>
    </w:p>
    <w:p w14:paraId="3FAD12FE" w14:textId="77777777" w:rsidR="00FC5095" w:rsidRDefault="00FC5095">
      <w:pPr>
        <w:pStyle w:val="BodyText"/>
        <w:rPr>
          <w:b/>
          <w:sz w:val="22"/>
        </w:rPr>
      </w:pPr>
    </w:p>
    <w:p w14:paraId="6DBE7F46" w14:textId="77777777" w:rsidR="00FC5095" w:rsidRDefault="00F2459F">
      <w:pPr>
        <w:pStyle w:val="BodyText"/>
        <w:ind w:left="100" w:right="1163"/>
        <w:jc w:val="both"/>
      </w:pPr>
      <w:r>
        <w:t>Heads of Faculty should check the Time Out Room records on a regular basis and follow up referrals with members of their Faculty. Heads of Year /Pastoral Managers will also check the records on a daily basis and follow up referrals where necessary within their year group.</w:t>
      </w:r>
    </w:p>
    <w:p w14:paraId="40259AF0" w14:textId="77777777" w:rsidR="00FC5095" w:rsidRDefault="00FC5095">
      <w:pPr>
        <w:pStyle w:val="BodyText"/>
        <w:spacing w:before="9"/>
        <w:rPr>
          <w:sz w:val="25"/>
        </w:rPr>
      </w:pPr>
    </w:p>
    <w:p w14:paraId="7DB5C26C" w14:textId="77777777" w:rsidR="00FC5095" w:rsidRDefault="00F2459F">
      <w:pPr>
        <w:pStyle w:val="ListParagraph"/>
        <w:numPr>
          <w:ilvl w:val="0"/>
          <w:numId w:val="3"/>
        </w:numPr>
        <w:tabs>
          <w:tab w:val="left" w:pos="1181"/>
        </w:tabs>
        <w:spacing w:before="1" w:line="235" w:lineRule="auto"/>
        <w:ind w:right="1170"/>
        <w:jc w:val="both"/>
        <w:rPr>
          <w:sz w:val="24"/>
        </w:rPr>
      </w:pPr>
      <w:r>
        <w:rPr>
          <w:sz w:val="24"/>
        </w:rPr>
        <w:t xml:space="preserve">Removal to the Time Out Room is currently for one lesson only </w:t>
      </w:r>
      <w:r>
        <w:rPr>
          <w:spacing w:val="-22"/>
          <w:sz w:val="24"/>
        </w:rPr>
        <w:t xml:space="preserve">and </w:t>
      </w:r>
      <w:r>
        <w:rPr>
          <w:sz w:val="24"/>
        </w:rPr>
        <w:t>pupils should be given the opportunity of a fresh start the next time they are in your lesson. However, if pupils are sent to the TOR in the last 10-15 minutes of the lesson, the teacher may remove the pupil the next time they attend a lesson in their subject if this is felt to be appropriate. Only one letter will be sent</w:t>
      </w:r>
      <w:r>
        <w:rPr>
          <w:spacing w:val="-10"/>
          <w:sz w:val="24"/>
        </w:rPr>
        <w:t xml:space="preserve"> </w:t>
      </w:r>
      <w:r>
        <w:rPr>
          <w:sz w:val="24"/>
        </w:rPr>
        <w:t>home.</w:t>
      </w:r>
    </w:p>
    <w:p w14:paraId="40F0B640" w14:textId="77777777" w:rsidR="00FC5095" w:rsidRDefault="00FC5095">
      <w:pPr>
        <w:pStyle w:val="BodyText"/>
        <w:rPr>
          <w:sz w:val="26"/>
        </w:rPr>
      </w:pPr>
    </w:p>
    <w:p w14:paraId="6D8C8964" w14:textId="77777777" w:rsidR="00FC5095" w:rsidRDefault="00FC5095">
      <w:pPr>
        <w:pStyle w:val="BodyText"/>
        <w:spacing w:before="6"/>
        <w:rPr>
          <w:sz w:val="22"/>
        </w:rPr>
      </w:pPr>
    </w:p>
    <w:p w14:paraId="437FC0DB" w14:textId="77777777" w:rsidR="00FC5095" w:rsidRDefault="00F2459F">
      <w:pPr>
        <w:pStyle w:val="BodyText"/>
        <w:ind w:left="1540" w:right="1166" w:hanging="1440"/>
        <w:jc w:val="both"/>
      </w:pPr>
      <w:r>
        <w:rPr>
          <w:b/>
        </w:rPr>
        <w:t xml:space="preserve">STAGE 6: </w:t>
      </w:r>
      <w:r>
        <w:t>Once a pupil has been removed from any 3 lessons, Heads of Year / Pastoral Manager will contact parents/guardians regarding</w:t>
      </w:r>
      <w:r>
        <w:rPr>
          <w:spacing w:val="18"/>
        </w:rPr>
        <w:t xml:space="preserve"> </w:t>
      </w:r>
      <w:r>
        <w:t>the</w:t>
      </w:r>
      <w:r>
        <w:rPr>
          <w:spacing w:val="21"/>
        </w:rPr>
        <w:t xml:space="preserve"> </w:t>
      </w:r>
      <w:r>
        <w:t>situation</w:t>
      </w:r>
      <w:r>
        <w:rPr>
          <w:spacing w:val="19"/>
        </w:rPr>
        <w:t xml:space="preserve"> </w:t>
      </w:r>
      <w:r>
        <w:t>and</w:t>
      </w:r>
      <w:r>
        <w:rPr>
          <w:spacing w:val="21"/>
        </w:rPr>
        <w:t xml:space="preserve"> </w:t>
      </w:r>
      <w:r>
        <w:t>the</w:t>
      </w:r>
      <w:r>
        <w:rPr>
          <w:spacing w:val="21"/>
        </w:rPr>
        <w:t xml:space="preserve"> </w:t>
      </w:r>
      <w:r>
        <w:t>pupil</w:t>
      </w:r>
      <w:r>
        <w:rPr>
          <w:spacing w:val="19"/>
        </w:rPr>
        <w:t xml:space="preserve"> </w:t>
      </w:r>
      <w:r>
        <w:t>will</w:t>
      </w:r>
      <w:r>
        <w:rPr>
          <w:spacing w:val="20"/>
        </w:rPr>
        <w:t xml:space="preserve"> </w:t>
      </w:r>
      <w:r>
        <w:t>be</w:t>
      </w:r>
      <w:r>
        <w:rPr>
          <w:spacing w:val="21"/>
        </w:rPr>
        <w:t xml:space="preserve"> </w:t>
      </w:r>
      <w:r>
        <w:t>placed</w:t>
      </w:r>
      <w:r>
        <w:rPr>
          <w:spacing w:val="19"/>
        </w:rPr>
        <w:t xml:space="preserve"> </w:t>
      </w:r>
      <w:r>
        <w:t>on</w:t>
      </w:r>
      <w:r>
        <w:rPr>
          <w:spacing w:val="21"/>
        </w:rPr>
        <w:t xml:space="preserve"> </w:t>
      </w:r>
      <w:r>
        <w:t>a</w:t>
      </w:r>
      <w:r>
        <w:rPr>
          <w:spacing w:val="20"/>
        </w:rPr>
        <w:t xml:space="preserve"> </w:t>
      </w:r>
      <w:r>
        <w:t>yellow</w:t>
      </w:r>
    </w:p>
    <w:p w14:paraId="17167165" w14:textId="77777777" w:rsidR="00FC5095" w:rsidRDefault="00FC5095">
      <w:pPr>
        <w:jc w:val="both"/>
        <w:sectPr w:rsidR="00FC5095" w:rsidSect="00B966BA">
          <w:pgSz w:w="11910" w:h="16840"/>
          <w:pgMar w:top="1340" w:right="1020" w:bottom="1240" w:left="1340" w:header="0" w:footer="1056" w:gutter="0"/>
          <w:cols w:space="720"/>
        </w:sectPr>
      </w:pPr>
    </w:p>
    <w:p w14:paraId="5308EF61" w14:textId="77777777" w:rsidR="00FC5095" w:rsidRDefault="00F2459F">
      <w:pPr>
        <w:pStyle w:val="BodyText"/>
        <w:spacing w:before="77"/>
        <w:ind w:left="1540" w:right="1171"/>
        <w:jc w:val="both"/>
      </w:pPr>
      <w:r>
        <w:lastRenderedPageBreak/>
        <w:t>report card. Parents/guardians will usually be invited in to discuss their child’s behaviour at this point.</w:t>
      </w:r>
    </w:p>
    <w:p w14:paraId="18D44537" w14:textId="77777777" w:rsidR="00FC5095" w:rsidRDefault="00FC5095">
      <w:pPr>
        <w:pStyle w:val="BodyText"/>
      </w:pPr>
    </w:p>
    <w:p w14:paraId="227014D1" w14:textId="77777777" w:rsidR="00FC5095" w:rsidRDefault="00F2459F">
      <w:pPr>
        <w:pStyle w:val="BodyText"/>
        <w:ind w:left="1540" w:right="1168" w:firstLine="67"/>
        <w:jc w:val="both"/>
      </w:pPr>
      <w:r>
        <w:t>If the pupil is presenting problems in only one subject/faculty area, it would be more appropriate for the Head of Faculty, (following consultation with the Head of Year / Pastoral Manager) to contact parents/guardians and for the pupil to be placed on a Faculty Report Card.</w:t>
      </w:r>
    </w:p>
    <w:p w14:paraId="40DB547E" w14:textId="77777777" w:rsidR="00FC5095" w:rsidRDefault="00FC5095">
      <w:pPr>
        <w:pStyle w:val="BodyText"/>
      </w:pPr>
    </w:p>
    <w:p w14:paraId="394532F3" w14:textId="77777777" w:rsidR="00FC5095" w:rsidRDefault="00F2459F">
      <w:pPr>
        <w:pStyle w:val="BodyText"/>
        <w:spacing w:before="1"/>
        <w:ind w:left="1540" w:right="1170" w:hanging="1440"/>
        <w:jc w:val="both"/>
      </w:pPr>
      <w:r>
        <w:rPr>
          <w:b/>
        </w:rPr>
        <w:t xml:space="preserve">STAGE 7: </w:t>
      </w:r>
      <w:r>
        <w:t>If there is still no improvement, the Head of Year / Pastoral Manager, along with the appropriate Key Stage Manager, parents and pupil, will draw up an Individual Behavioural Plan.</w:t>
      </w:r>
    </w:p>
    <w:p w14:paraId="2EC07190" w14:textId="77777777" w:rsidR="00FC5095" w:rsidRDefault="00FC5095">
      <w:pPr>
        <w:pStyle w:val="BodyText"/>
        <w:spacing w:before="11"/>
        <w:rPr>
          <w:sz w:val="23"/>
        </w:rPr>
      </w:pPr>
    </w:p>
    <w:p w14:paraId="27D180A0" w14:textId="77777777" w:rsidR="00FC5095" w:rsidRDefault="00F2459F">
      <w:pPr>
        <w:pStyle w:val="BodyText"/>
        <w:ind w:left="1540" w:right="1165" w:hanging="1440"/>
        <w:jc w:val="both"/>
      </w:pPr>
      <w:r>
        <w:rPr>
          <w:b/>
        </w:rPr>
        <w:t xml:space="preserve">STAGE 8: </w:t>
      </w:r>
      <w:r>
        <w:t xml:space="preserve">If the pupil still fails to improve his/her behaviour, he/she will be placed on a Pastoral Support Programme. This will be set up in consultation with the SENCO/ Inclusion Manager. Parents/guardians and a member of the Behavioural Support Team will be invited to the meeting and the pupil </w:t>
      </w:r>
      <w:r>
        <w:rPr>
          <w:b/>
        </w:rPr>
        <w:t xml:space="preserve">may </w:t>
      </w:r>
      <w:r>
        <w:t>be placed on the Additional Learning Needs Register with a Statement of Behavioural Needs initiated. At this stage the LA’s ALN Services may also be involved.</w:t>
      </w:r>
    </w:p>
    <w:p w14:paraId="2B402F67" w14:textId="77777777" w:rsidR="00FC5095" w:rsidRDefault="00FC5095">
      <w:pPr>
        <w:pStyle w:val="BodyText"/>
        <w:spacing w:before="1"/>
      </w:pPr>
    </w:p>
    <w:p w14:paraId="58673B83" w14:textId="77777777" w:rsidR="00FC5095" w:rsidRDefault="00F2459F">
      <w:pPr>
        <w:pStyle w:val="BodyText"/>
        <w:ind w:left="1540" w:right="1170" w:hanging="1440"/>
        <w:jc w:val="both"/>
      </w:pPr>
      <w:r>
        <w:rPr>
          <w:b/>
        </w:rPr>
        <w:t xml:space="preserve">STAGE 9:   </w:t>
      </w:r>
      <w:r>
        <w:t>Ultimately, if there is still no improvement, it may be necessary   to exclude the pupil from the</w:t>
      </w:r>
      <w:r>
        <w:rPr>
          <w:spacing w:val="-6"/>
        </w:rPr>
        <w:t xml:space="preserve"> </w:t>
      </w:r>
      <w:r>
        <w:t>school.</w:t>
      </w:r>
    </w:p>
    <w:p w14:paraId="0B62FA2B" w14:textId="77777777" w:rsidR="00FC5095" w:rsidRDefault="00FC5095">
      <w:pPr>
        <w:pStyle w:val="BodyText"/>
      </w:pPr>
    </w:p>
    <w:p w14:paraId="6F23F479" w14:textId="77777777" w:rsidR="00FC5095" w:rsidRDefault="00F2459F">
      <w:pPr>
        <w:pStyle w:val="Heading1"/>
        <w:ind w:right="1164"/>
        <w:jc w:val="both"/>
      </w:pPr>
      <w:r>
        <w:t xml:space="preserve">The need for positive behaviour should be stressed throughout and the pupil must be reminded that it is their </w:t>
      </w:r>
      <w:r>
        <w:rPr>
          <w:u w:val="thick"/>
        </w:rPr>
        <w:t>choice</w:t>
      </w:r>
      <w:r>
        <w:t xml:space="preserve"> to proceed to the next stage.</w:t>
      </w:r>
    </w:p>
    <w:p w14:paraId="5166B048" w14:textId="77777777" w:rsidR="00FC5095" w:rsidRDefault="00FC5095">
      <w:pPr>
        <w:pStyle w:val="BodyText"/>
        <w:rPr>
          <w:b/>
        </w:rPr>
      </w:pPr>
    </w:p>
    <w:p w14:paraId="6B858A67" w14:textId="77777777" w:rsidR="00FC5095" w:rsidRDefault="00F2459F">
      <w:pPr>
        <w:spacing w:before="1"/>
        <w:ind w:left="100"/>
        <w:jc w:val="both"/>
        <w:rPr>
          <w:b/>
          <w:sz w:val="24"/>
        </w:rPr>
      </w:pPr>
      <w:r>
        <w:rPr>
          <w:b/>
          <w:sz w:val="24"/>
        </w:rPr>
        <w:t>Sanctions and their Appropriate Use</w:t>
      </w:r>
    </w:p>
    <w:p w14:paraId="7D1B7FDC" w14:textId="77777777" w:rsidR="00FC5095" w:rsidRDefault="00FC5095">
      <w:pPr>
        <w:pStyle w:val="BodyText"/>
        <w:spacing w:before="11"/>
        <w:rPr>
          <w:b/>
          <w:sz w:val="23"/>
        </w:rPr>
      </w:pPr>
    </w:p>
    <w:p w14:paraId="2305113C" w14:textId="77777777" w:rsidR="00FC5095" w:rsidRDefault="00F2459F">
      <w:pPr>
        <w:pStyle w:val="BodyText"/>
        <w:ind w:left="100" w:right="638"/>
      </w:pPr>
      <w:r>
        <w:t>It is the clear expectation of the governing body that actions of students which prevent effective learning from taking place will be punished. In the first instance, where appropriate, actions may lead to internal exclusion and contact with parents.</w:t>
      </w:r>
    </w:p>
    <w:p w14:paraId="1472FD72" w14:textId="77777777" w:rsidR="00FC5095" w:rsidRDefault="00FC5095">
      <w:pPr>
        <w:pStyle w:val="BodyText"/>
      </w:pPr>
    </w:p>
    <w:p w14:paraId="1A71BF4E" w14:textId="77777777" w:rsidR="00FC5095" w:rsidRDefault="00F2459F">
      <w:pPr>
        <w:pStyle w:val="BodyText"/>
        <w:ind w:left="100" w:right="705"/>
      </w:pPr>
      <w:r>
        <w:t>Fixed term exclusions will usually be applied in the following circumstances, in line with the Welsh exclusion code:-</w:t>
      </w:r>
    </w:p>
    <w:p w14:paraId="18C4D25A" w14:textId="77777777" w:rsidR="00FC5095" w:rsidRDefault="00F2459F">
      <w:pPr>
        <w:pStyle w:val="ListParagraph"/>
        <w:numPr>
          <w:ilvl w:val="0"/>
          <w:numId w:val="2"/>
        </w:numPr>
        <w:tabs>
          <w:tab w:val="left" w:pos="820"/>
          <w:tab w:val="left" w:pos="821"/>
        </w:tabs>
        <w:spacing w:before="17" w:line="294" w:lineRule="exact"/>
        <w:ind w:hanging="361"/>
        <w:rPr>
          <w:sz w:val="24"/>
        </w:rPr>
      </w:pPr>
      <w:r>
        <w:rPr>
          <w:sz w:val="24"/>
        </w:rPr>
        <w:t>Physical assaults against a</w:t>
      </w:r>
      <w:r>
        <w:rPr>
          <w:spacing w:val="-4"/>
          <w:sz w:val="24"/>
        </w:rPr>
        <w:t xml:space="preserve"> </w:t>
      </w:r>
      <w:r>
        <w:rPr>
          <w:sz w:val="24"/>
        </w:rPr>
        <w:t>pupil</w:t>
      </w:r>
    </w:p>
    <w:p w14:paraId="51C69751" w14:textId="77777777" w:rsidR="00FC5095" w:rsidRDefault="00F2459F">
      <w:pPr>
        <w:pStyle w:val="ListParagraph"/>
        <w:numPr>
          <w:ilvl w:val="0"/>
          <w:numId w:val="2"/>
        </w:numPr>
        <w:tabs>
          <w:tab w:val="left" w:pos="820"/>
          <w:tab w:val="left" w:pos="821"/>
        </w:tabs>
        <w:ind w:hanging="361"/>
        <w:rPr>
          <w:sz w:val="24"/>
        </w:rPr>
      </w:pPr>
      <w:r>
        <w:rPr>
          <w:sz w:val="24"/>
        </w:rPr>
        <w:t>Verbal abuse / threatening behaviour against a</w:t>
      </w:r>
      <w:r>
        <w:rPr>
          <w:spacing w:val="-9"/>
          <w:sz w:val="24"/>
        </w:rPr>
        <w:t xml:space="preserve"> </w:t>
      </w:r>
      <w:r>
        <w:rPr>
          <w:sz w:val="24"/>
        </w:rPr>
        <w:t>pupil</w:t>
      </w:r>
    </w:p>
    <w:p w14:paraId="4AA7E959" w14:textId="77777777" w:rsidR="00FC5095" w:rsidRDefault="00F2459F">
      <w:pPr>
        <w:pStyle w:val="ListParagraph"/>
        <w:numPr>
          <w:ilvl w:val="0"/>
          <w:numId w:val="2"/>
        </w:numPr>
        <w:tabs>
          <w:tab w:val="left" w:pos="820"/>
          <w:tab w:val="left" w:pos="821"/>
        </w:tabs>
        <w:spacing w:line="293" w:lineRule="exact"/>
        <w:ind w:hanging="361"/>
        <w:rPr>
          <w:sz w:val="24"/>
        </w:rPr>
      </w:pPr>
      <w:r>
        <w:rPr>
          <w:sz w:val="24"/>
        </w:rPr>
        <w:t>Verbal abuse / threatening behaviour against an</w:t>
      </w:r>
      <w:r>
        <w:rPr>
          <w:spacing w:val="-11"/>
          <w:sz w:val="24"/>
        </w:rPr>
        <w:t xml:space="preserve"> </w:t>
      </w:r>
      <w:r>
        <w:rPr>
          <w:sz w:val="24"/>
        </w:rPr>
        <w:t>adult</w:t>
      </w:r>
    </w:p>
    <w:p w14:paraId="26AFDCE4" w14:textId="77777777" w:rsidR="00FC5095" w:rsidRDefault="00F2459F">
      <w:pPr>
        <w:pStyle w:val="ListParagraph"/>
        <w:numPr>
          <w:ilvl w:val="0"/>
          <w:numId w:val="2"/>
        </w:numPr>
        <w:tabs>
          <w:tab w:val="left" w:pos="820"/>
          <w:tab w:val="left" w:pos="821"/>
        </w:tabs>
        <w:spacing w:line="293" w:lineRule="exact"/>
        <w:ind w:hanging="361"/>
        <w:rPr>
          <w:sz w:val="24"/>
        </w:rPr>
      </w:pPr>
      <w:r>
        <w:rPr>
          <w:sz w:val="24"/>
        </w:rPr>
        <w:t>Serious cases of</w:t>
      </w:r>
      <w:r>
        <w:rPr>
          <w:spacing w:val="-1"/>
          <w:sz w:val="24"/>
        </w:rPr>
        <w:t xml:space="preserve"> </w:t>
      </w:r>
      <w:r>
        <w:rPr>
          <w:sz w:val="24"/>
        </w:rPr>
        <w:t>bullying</w:t>
      </w:r>
    </w:p>
    <w:p w14:paraId="43B9DD56" w14:textId="77777777" w:rsidR="00FC5095" w:rsidRDefault="00F2459F">
      <w:pPr>
        <w:pStyle w:val="ListParagraph"/>
        <w:numPr>
          <w:ilvl w:val="0"/>
          <w:numId w:val="2"/>
        </w:numPr>
        <w:tabs>
          <w:tab w:val="left" w:pos="820"/>
          <w:tab w:val="left" w:pos="821"/>
        </w:tabs>
        <w:ind w:hanging="361"/>
        <w:rPr>
          <w:sz w:val="24"/>
        </w:rPr>
      </w:pPr>
      <w:r>
        <w:rPr>
          <w:sz w:val="24"/>
        </w:rPr>
        <w:t>Racist</w:t>
      </w:r>
      <w:r>
        <w:rPr>
          <w:spacing w:val="-1"/>
          <w:sz w:val="24"/>
        </w:rPr>
        <w:t xml:space="preserve"> </w:t>
      </w:r>
      <w:r>
        <w:rPr>
          <w:sz w:val="24"/>
        </w:rPr>
        <w:t>abuse</w:t>
      </w:r>
    </w:p>
    <w:p w14:paraId="4C6D0329" w14:textId="77777777" w:rsidR="00FC5095" w:rsidRDefault="00F2459F">
      <w:pPr>
        <w:pStyle w:val="ListParagraph"/>
        <w:numPr>
          <w:ilvl w:val="0"/>
          <w:numId w:val="2"/>
        </w:numPr>
        <w:tabs>
          <w:tab w:val="left" w:pos="820"/>
          <w:tab w:val="left" w:pos="821"/>
        </w:tabs>
        <w:ind w:hanging="361"/>
        <w:rPr>
          <w:sz w:val="24"/>
        </w:rPr>
      </w:pPr>
      <w:r>
        <w:rPr>
          <w:sz w:val="24"/>
        </w:rPr>
        <w:t>Sexual</w:t>
      </w:r>
      <w:r>
        <w:rPr>
          <w:spacing w:val="-1"/>
          <w:sz w:val="24"/>
        </w:rPr>
        <w:t xml:space="preserve"> </w:t>
      </w:r>
      <w:r>
        <w:rPr>
          <w:sz w:val="24"/>
        </w:rPr>
        <w:t>misconduct</w:t>
      </w:r>
    </w:p>
    <w:p w14:paraId="0D1F0A59" w14:textId="77777777" w:rsidR="00FC5095" w:rsidRDefault="00F2459F">
      <w:pPr>
        <w:pStyle w:val="ListParagraph"/>
        <w:numPr>
          <w:ilvl w:val="0"/>
          <w:numId w:val="2"/>
        </w:numPr>
        <w:tabs>
          <w:tab w:val="left" w:pos="820"/>
          <w:tab w:val="left" w:pos="821"/>
        </w:tabs>
        <w:spacing w:line="293" w:lineRule="exact"/>
        <w:ind w:hanging="361"/>
        <w:rPr>
          <w:sz w:val="24"/>
        </w:rPr>
      </w:pPr>
      <w:r>
        <w:rPr>
          <w:sz w:val="24"/>
        </w:rPr>
        <w:t>Drug or alcohol</w:t>
      </w:r>
      <w:r>
        <w:rPr>
          <w:spacing w:val="-5"/>
          <w:sz w:val="24"/>
        </w:rPr>
        <w:t xml:space="preserve"> </w:t>
      </w:r>
      <w:r>
        <w:rPr>
          <w:sz w:val="24"/>
        </w:rPr>
        <w:t>misuse</w:t>
      </w:r>
    </w:p>
    <w:p w14:paraId="7ADCB29F" w14:textId="77777777" w:rsidR="00FC5095" w:rsidRDefault="00F2459F">
      <w:pPr>
        <w:pStyle w:val="ListParagraph"/>
        <w:numPr>
          <w:ilvl w:val="0"/>
          <w:numId w:val="2"/>
        </w:numPr>
        <w:tabs>
          <w:tab w:val="left" w:pos="820"/>
          <w:tab w:val="left" w:pos="821"/>
        </w:tabs>
        <w:ind w:hanging="361"/>
        <w:rPr>
          <w:sz w:val="24"/>
        </w:rPr>
      </w:pPr>
      <w:r>
        <w:rPr>
          <w:sz w:val="24"/>
        </w:rPr>
        <w:t>Deliberate</w:t>
      </w:r>
      <w:r>
        <w:rPr>
          <w:spacing w:val="-2"/>
          <w:sz w:val="24"/>
        </w:rPr>
        <w:t xml:space="preserve"> </w:t>
      </w:r>
      <w:r>
        <w:rPr>
          <w:sz w:val="24"/>
        </w:rPr>
        <w:t>damage</w:t>
      </w:r>
    </w:p>
    <w:p w14:paraId="7FBD8A19" w14:textId="77777777" w:rsidR="00FC5095" w:rsidRDefault="00F2459F">
      <w:pPr>
        <w:pStyle w:val="ListParagraph"/>
        <w:numPr>
          <w:ilvl w:val="0"/>
          <w:numId w:val="2"/>
        </w:numPr>
        <w:tabs>
          <w:tab w:val="left" w:pos="820"/>
          <w:tab w:val="left" w:pos="821"/>
        </w:tabs>
        <w:ind w:hanging="361"/>
        <w:rPr>
          <w:sz w:val="24"/>
        </w:rPr>
      </w:pPr>
      <w:r>
        <w:rPr>
          <w:sz w:val="24"/>
        </w:rPr>
        <w:t>Theft</w:t>
      </w:r>
    </w:p>
    <w:p w14:paraId="2567E987" w14:textId="77777777" w:rsidR="00FC5095" w:rsidRDefault="00F2459F">
      <w:pPr>
        <w:pStyle w:val="ListParagraph"/>
        <w:numPr>
          <w:ilvl w:val="0"/>
          <w:numId w:val="2"/>
        </w:numPr>
        <w:tabs>
          <w:tab w:val="left" w:pos="820"/>
          <w:tab w:val="left" w:pos="821"/>
        </w:tabs>
        <w:spacing w:line="284" w:lineRule="exact"/>
        <w:ind w:hanging="361"/>
        <w:rPr>
          <w:sz w:val="24"/>
        </w:rPr>
      </w:pPr>
      <w:r>
        <w:rPr>
          <w:sz w:val="24"/>
        </w:rPr>
        <w:t>Persistent disruptive</w:t>
      </w:r>
      <w:r>
        <w:rPr>
          <w:spacing w:val="-3"/>
          <w:sz w:val="24"/>
        </w:rPr>
        <w:t xml:space="preserve"> </w:t>
      </w:r>
      <w:r>
        <w:rPr>
          <w:sz w:val="24"/>
        </w:rPr>
        <w:t>behaviour</w:t>
      </w:r>
    </w:p>
    <w:p w14:paraId="1E76B10B" w14:textId="77777777" w:rsidR="00FC5095" w:rsidRDefault="00F2459F">
      <w:pPr>
        <w:pStyle w:val="BodyText"/>
        <w:ind w:left="100" w:right="451"/>
      </w:pPr>
      <w:r>
        <w:t>This is not an exhaustive list and other serious matters not listed may lead to a fixed term exclusion.</w:t>
      </w:r>
    </w:p>
    <w:p w14:paraId="4A72B409" w14:textId="77777777" w:rsidR="00FC5095" w:rsidRDefault="00FC5095">
      <w:pPr>
        <w:sectPr w:rsidR="00FC5095" w:rsidSect="00B966BA">
          <w:pgSz w:w="11910" w:h="16840"/>
          <w:pgMar w:top="1340" w:right="1020" w:bottom="1240" w:left="1340" w:header="0" w:footer="1056" w:gutter="0"/>
          <w:cols w:space="720"/>
        </w:sectPr>
      </w:pPr>
    </w:p>
    <w:p w14:paraId="2D718A39" w14:textId="77777777" w:rsidR="00FC5095" w:rsidRDefault="00F2459F">
      <w:pPr>
        <w:tabs>
          <w:tab w:val="left" w:pos="1689"/>
        </w:tabs>
        <w:spacing w:before="113"/>
        <w:ind w:left="100" w:right="437"/>
        <w:rPr>
          <w:b/>
          <w:sz w:val="24"/>
        </w:rPr>
      </w:pPr>
      <w:r>
        <w:rPr>
          <w:sz w:val="24"/>
        </w:rPr>
        <w:lastRenderedPageBreak/>
        <w:t>It is important that sanctions are used fairly. A crucial dimension of fairness is consistency.</w:t>
      </w:r>
      <w:r>
        <w:rPr>
          <w:sz w:val="24"/>
        </w:rPr>
        <w:tab/>
      </w:r>
      <w:r>
        <w:rPr>
          <w:b/>
          <w:sz w:val="24"/>
        </w:rPr>
        <w:t>The Headteacher reserves the right to use their own discretion in the levying of exclusions, either fixed or</w:t>
      </w:r>
      <w:r>
        <w:rPr>
          <w:b/>
          <w:spacing w:val="-2"/>
          <w:sz w:val="24"/>
        </w:rPr>
        <w:t xml:space="preserve"> </w:t>
      </w:r>
      <w:r>
        <w:rPr>
          <w:b/>
          <w:sz w:val="24"/>
        </w:rPr>
        <w:t>permanent.</w:t>
      </w:r>
    </w:p>
    <w:p w14:paraId="77D07516" w14:textId="77777777" w:rsidR="00FC5095" w:rsidRDefault="00FC5095">
      <w:pPr>
        <w:pStyle w:val="BodyText"/>
        <w:rPr>
          <w:b/>
        </w:rPr>
      </w:pPr>
    </w:p>
    <w:p w14:paraId="1328B8AB" w14:textId="77777777" w:rsidR="00FC5095" w:rsidRDefault="00F2459F">
      <w:pPr>
        <w:pStyle w:val="BodyText"/>
        <w:ind w:left="100" w:right="451"/>
      </w:pPr>
      <w:r>
        <w:t>The governors are strongly supportive of firm action where disruptive or aggressive behaviour disturbs the work of others, or where offensive language is used, or where there is persistent open defiance of school rules.</w:t>
      </w:r>
    </w:p>
    <w:p w14:paraId="1C412C59" w14:textId="77777777" w:rsidR="00FC5095" w:rsidRDefault="00FC5095">
      <w:pPr>
        <w:pStyle w:val="BodyText"/>
      </w:pPr>
    </w:p>
    <w:p w14:paraId="0B4F1CF7" w14:textId="77777777" w:rsidR="00FC5095" w:rsidRDefault="00F2459F">
      <w:pPr>
        <w:pStyle w:val="BodyText"/>
        <w:spacing w:before="1"/>
        <w:ind w:left="100"/>
      </w:pPr>
      <w:r>
        <w:t>Where the conduct of a student is unlawful; school will inform the Police.</w:t>
      </w:r>
    </w:p>
    <w:p w14:paraId="7516DFE8" w14:textId="77777777" w:rsidR="00FC5095" w:rsidRDefault="00FC5095">
      <w:pPr>
        <w:pStyle w:val="BodyText"/>
        <w:rPr>
          <w:sz w:val="26"/>
        </w:rPr>
      </w:pPr>
    </w:p>
    <w:p w14:paraId="0998BF9F" w14:textId="77777777" w:rsidR="00FC5095" w:rsidRDefault="00FC5095">
      <w:pPr>
        <w:pStyle w:val="BodyText"/>
        <w:spacing w:before="11"/>
        <w:rPr>
          <w:sz w:val="21"/>
        </w:rPr>
      </w:pPr>
    </w:p>
    <w:p w14:paraId="43FBDF73" w14:textId="77777777" w:rsidR="00FC5095" w:rsidRDefault="00F2459F">
      <w:pPr>
        <w:pStyle w:val="BodyText"/>
        <w:ind w:left="100" w:right="745"/>
      </w:pPr>
      <w:r>
        <w:t>The following are examples of cases that will lead the school to seek a permanent exclusion.</w:t>
      </w:r>
    </w:p>
    <w:p w14:paraId="30B80A75" w14:textId="77777777" w:rsidR="00FC5095" w:rsidRDefault="00FC5095">
      <w:pPr>
        <w:pStyle w:val="BodyText"/>
        <w:spacing w:before="1"/>
      </w:pPr>
    </w:p>
    <w:p w14:paraId="1F75EF84" w14:textId="77777777" w:rsidR="00FC5095" w:rsidRDefault="00F2459F">
      <w:pPr>
        <w:pStyle w:val="ListParagraph"/>
        <w:numPr>
          <w:ilvl w:val="0"/>
          <w:numId w:val="1"/>
        </w:numPr>
        <w:tabs>
          <w:tab w:val="left" w:pos="821"/>
        </w:tabs>
        <w:spacing w:line="240" w:lineRule="auto"/>
        <w:ind w:right="497"/>
        <w:rPr>
          <w:sz w:val="24"/>
        </w:rPr>
      </w:pPr>
      <w:r>
        <w:rPr>
          <w:sz w:val="24"/>
        </w:rPr>
        <w:t>The carrying of an offensive weapon including knives. An offensive weapon</w:t>
      </w:r>
      <w:r>
        <w:rPr>
          <w:spacing w:val="-30"/>
          <w:sz w:val="24"/>
        </w:rPr>
        <w:t xml:space="preserve"> </w:t>
      </w:r>
      <w:r>
        <w:rPr>
          <w:sz w:val="24"/>
        </w:rPr>
        <w:t>is defined as any item used to intimidate or to cause</w:t>
      </w:r>
      <w:r>
        <w:rPr>
          <w:spacing w:val="-10"/>
          <w:sz w:val="24"/>
        </w:rPr>
        <w:t xml:space="preserve"> </w:t>
      </w:r>
      <w:r>
        <w:rPr>
          <w:sz w:val="24"/>
        </w:rPr>
        <w:t>injury.</w:t>
      </w:r>
    </w:p>
    <w:p w14:paraId="0A725999" w14:textId="77777777" w:rsidR="00FC5095" w:rsidRDefault="00FC5095">
      <w:pPr>
        <w:pStyle w:val="BodyText"/>
      </w:pPr>
    </w:p>
    <w:p w14:paraId="5FE3F05D" w14:textId="77777777" w:rsidR="00FC5095" w:rsidRDefault="00F2459F">
      <w:pPr>
        <w:pStyle w:val="ListParagraph"/>
        <w:numPr>
          <w:ilvl w:val="0"/>
          <w:numId w:val="1"/>
        </w:numPr>
        <w:tabs>
          <w:tab w:val="left" w:pos="821"/>
        </w:tabs>
        <w:spacing w:line="240" w:lineRule="auto"/>
        <w:ind w:right="600"/>
        <w:rPr>
          <w:sz w:val="24"/>
        </w:rPr>
      </w:pPr>
      <w:r>
        <w:rPr>
          <w:sz w:val="24"/>
        </w:rPr>
        <w:t>Possession or misuse of drugs and similar substances in or around school is likely to result in fixed term exclusion. Such students will also be referred to outside support agencies. Students who supply, deal or sell drugs or similar substances in school will be excluded permanently. Police will be contacted as</w:t>
      </w:r>
      <w:r>
        <w:rPr>
          <w:spacing w:val="-1"/>
          <w:sz w:val="24"/>
        </w:rPr>
        <w:t xml:space="preserve"> </w:t>
      </w:r>
      <w:r>
        <w:rPr>
          <w:sz w:val="24"/>
        </w:rPr>
        <w:t>appropriate.</w:t>
      </w:r>
    </w:p>
    <w:p w14:paraId="4688F8F3" w14:textId="77777777" w:rsidR="00FC5095" w:rsidRDefault="00FC5095">
      <w:pPr>
        <w:pStyle w:val="BodyText"/>
      </w:pPr>
    </w:p>
    <w:p w14:paraId="0FC361F7" w14:textId="77777777" w:rsidR="00FC5095" w:rsidRDefault="00F2459F">
      <w:pPr>
        <w:pStyle w:val="ListParagraph"/>
        <w:numPr>
          <w:ilvl w:val="0"/>
          <w:numId w:val="1"/>
        </w:numPr>
        <w:tabs>
          <w:tab w:val="left" w:pos="821"/>
        </w:tabs>
        <w:spacing w:line="240" w:lineRule="auto"/>
        <w:ind w:right="1043"/>
        <w:rPr>
          <w:sz w:val="24"/>
        </w:rPr>
      </w:pPr>
      <w:r>
        <w:rPr>
          <w:sz w:val="24"/>
        </w:rPr>
        <w:t>A serious unprovoked or premeditated attack on a member of the school community</w:t>
      </w:r>
    </w:p>
    <w:p w14:paraId="5591F27B" w14:textId="77777777" w:rsidR="00FC5095" w:rsidRDefault="00FC5095">
      <w:pPr>
        <w:pStyle w:val="BodyText"/>
      </w:pPr>
    </w:p>
    <w:p w14:paraId="5B1049E6" w14:textId="77777777" w:rsidR="00FC5095" w:rsidRDefault="00F2459F">
      <w:pPr>
        <w:pStyle w:val="ListParagraph"/>
        <w:numPr>
          <w:ilvl w:val="0"/>
          <w:numId w:val="1"/>
        </w:numPr>
        <w:tabs>
          <w:tab w:val="left" w:pos="821"/>
        </w:tabs>
        <w:spacing w:line="240" w:lineRule="auto"/>
        <w:ind w:right="615"/>
        <w:rPr>
          <w:sz w:val="24"/>
        </w:rPr>
      </w:pPr>
      <w:r>
        <w:rPr>
          <w:sz w:val="24"/>
        </w:rPr>
        <w:t>Persistent breaches of school discipline where all other sanctions have been applied.</w:t>
      </w:r>
    </w:p>
    <w:sectPr w:rsidR="00FC5095">
      <w:pgSz w:w="11910" w:h="16840"/>
      <w:pgMar w:top="1580" w:right="1020" w:bottom="1240" w:left="134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911F" w14:textId="77777777" w:rsidR="00B966BA" w:rsidRDefault="00B966BA">
      <w:r>
        <w:separator/>
      </w:r>
    </w:p>
  </w:endnote>
  <w:endnote w:type="continuationSeparator" w:id="0">
    <w:p w14:paraId="771CC6F6" w14:textId="77777777" w:rsidR="00B966BA" w:rsidRDefault="00B9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BDD2" w14:textId="77777777" w:rsidR="00FC5095" w:rsidRDefault="00F2459F">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484DD497" wp14:editId="6CE18C55">
              <wp:simplePos x="0" y="0"/>
              <wp:positionH relativeFrom="page">
                <wp:posOffset>6532880</wp:posOffset>
              </wp:positionH>
              <wp:positionV relativeFrom="page">
                <wp:posOffset>9881870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83CE" w14:textId="77777777" w:rsidR="00FC5095" w:rsidRDefault="00F2459F">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4pt;margin-top:778.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" filled="f" stroked="f">
              <v:textbox inset="0,0,0,0">
                <w:txbxContent>
                  <w:p w:rsidR="00FC5095" w:rsidRDefault="00F2459F">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CCBE" w14:textId="77777777" w:rsidR="00B966BA" w:rsidRDefault="00B966BA">
      <w:r>
        <w:separator/>
      </w:r>
    </w:p>
  </w:footnote>
  <w:footnote w:type="continuationSeparator" w:id="0">
    <w:p w14:paraId="4C14B852" w14:textId="77777777" w:rsidR="00B966BA" w:rsidRDefault="00B9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866AF"/>
    <w:multiLevelType w:val="hybridMultilevel"/>
    <w:tmpl w:val="4908284E"/>
    <w:lvl w:ilvl="0" w:tplc="7EBA4E4E">
      <w:numFmt w:val="bullet"/>
      <w:lvlText w:val=""/>
      <w:lvlJc w:val="left"/>
      <w:pPr>
        <w:ind w:left="820" w:hanging="360"/>
      </w:pPr>
      <w:rPr>
        <w:rFonts w:ascii="Symbol" w:eastAsia="Symbol" w:hAnsi="Symbol" w:cs="Symbol" w:hint="default"/>
        <w:w w:val="76"/>
        <w:sz w:val="24"/>
        <w:szCs w:val="24"/>
        <w:lang w:val="en-GB" w:eastAsia="en-US" w:bidi="ar-SA"/>
      </w:rPr>
    </w:lvl>
    <w:lvl w:ilvl="1" w:tplc="8F96D0B4">
      <w:numFmt w:val="bullet"/>
      <w:lvlText w:val="•"/>
      <w:lvlJc w:val="left"/>
      <w:pPr>
        <w:ind w:left="1692" w:hanging="360"/>
      </w:pPr>
      <w:rPr>
        <w:rFonts w:hint="default"/>
        <w:lang w:val="en-GB" w:eastAsia="en-US" w:bidi="ar-SA"/>
      </w:rPr>
    </w:lvl>
    <w:lvl w:ilvl="2" w:tplc="258498EC">
      <w:numFmt w:val="bullet"/>
      <w:lvlText w:val="•"/>
      <w:lvlJc w:val="left"/>
      <w:pPr>
        <w:ind w:left="2565" w:hanging="360"/>
      </w:pPr>
      <w:rPr>
        <w:rFonts w:hint="default"/>
        <w:lang w:val="en-GB" w:eastAsia="en-US" w:bidi="ar-SA"/>
      </w:rPr>
    </w:lvl>
    <w:lvl w:ilvl="3" w:tplc="23EA42F6">
      <w:numFmt w:val="bullet"/>
      <w:lvlText w:val="•"/>
      <w:lvlJc w:val="left"/>
      <w:pPr>
        <w:ind w:left="3437" w:hanging="360"/>
      </w:pPr>
      <w:rPr>
        <w:rFonts w:hint="default"/>
        <w:lang w:val="en-GB" w:eastAsia="en-US" w:bidi="ar-SA"/>
      </w:rPr>
    </w:lvl>
    <w:lvl w:ilvl="4" w:tplc="68F87396">
      <w:numFmt w:val="bullet"/>
      <w:lvlText w:val="•"/>
      <w:lvlJc w:val="left"/>
      <w:pPr>
        <w:ind w:left="4310" w:hanging="360"/>
      </w:pPr>
      <w:rPr>
        <w:rFonts w:hint="default"/>
        <w:lang w:val="en-GB" w:eastAsia="en-US" w:bidi="ar-SA"/>
      </w:rPr>
    </w:lvl>
    <w:lvl w:ilvl="5" w:tplc="B5B675A6">
      <w:numFmt w:val="bullet"/>
      <w:lvlText w:val="•"/>
      <w:lvlJc w:val="left"/>
      <w:pPr>
        <w:ind w:left="5183" w:hanging="360"/>
      </w:pPr>
      <w:rPr>
        <w:rFonts w:hint="default"/>
        <w:lang w:val="en-GB" w:eastAsia="en-US" w:bidi="ar-SA"/>
      </w:rPr>
    </w:lvl>
    <w:lvl w:ilvl="6" w:tplc="0700DCF8">
      <w:numFmt w:val="bullet"/>
      <w:lvlText w:val="•"/>
      <w:lvlJc w:val="left"/>
      <w:pPr>
        <w:ind w:left="6055" w:hanging="360"/>
      </w:pPr>
      <w:rPr>
        <w:rFonts w:hint="default"/>
        <w:lang w:val="en-GB" w:eastAsia="en-US" w:bidi="ar-SA"/>
      </w:rPr>
    </w:lvl>
    <w:lvl w:ilvl="7" w:tplc="A2063DC2">
      <w:numFmt w:val="bullet"/>
      <w:lvlText w:val="•"/>
      <w:lvlJc w:val="left"/>
      <w:pPr>
        <w:ind w:left="6928" w:hanging="360"/>
      </w:pPr>
      <w:rPr>
        <w:rFonts w:hint="default"/>
        <w:lang w:val="en-GB" w:eastAsia="en-US" w:bidi="ar-SA"/>
      </w:rPr>
    </w:lvl>
    <w:lvl w:ilvl="8" w:tplc="CF381096">
      <w:numFmt w:val="bullet"/>
      <w:lvlText w:val="•"/>
      <w:lvlJc w:val="left"/>
      <w:pPr>
        <w:ind w:left="7801" w:hanging="360"/>
      </w:pPr>
      <w:rPr>
        <w:rFonts w:hint="default"/>
        <w:lang w:val="en-GB" w:eastAsia="en-US" w:bidi="ar-SA"/>
      </w:rPr>
    </w:lvl>
  </w:abstractNum>
  <w:abstractNum w:abstractNumId="1" w15:restartNumberingAfterBreak="0">
    <w:nsid w:val="2CD515DD"/>
    <w:multiLevelType w:val="hybridMultilevel"/>
    <w:tmpl w:val="D8DC16F4"/>
    <w:lvl w:ilvl="0" w:tplc="E2706058">
      <w:numFmt w:val="bullet"/>
      <w:lvlText w:val=""/>
      <w:lvlJc w:val="left"/>
      <w:pPr>
        <w:ind w:left="1569" w:hanging="360"/>
      </w:pPr>
      <w:rPr>
        <w:rFonts w:ascii="Symbol" w:eastAsia="Symbol" w:hAnsi="Symbol" w:cs="Symbol" w:hint="default"/>
        <w:w w:val="76"/>
        <w:sz w:val="24"/>
        <w:szCs w:val="24"/>
        <w:lang w:val="en-GB" w:eastAsia="en-US" w:bidi="ar-SA"/>
      </w:rPr>
    </w:lvl>
    <w:lvl w:ilvl="1" w:tplc="A5927740">
      <w:numFmt w:val="bullet"/>
      <w:lvlText w:val="•"/>
      <w:lvlJc w:val="left"/>
      <w:pPr>
        <w:ind w:left="2358" w:hanging="360"/>
      </w:pPr>
      <w:rPr>
        <w:rFonts w:hint="default"/>
        <w:lang w:val="en-GB" w:eastAsia="en-US" w:bidi="ar-SA"/>
      </w:rPr>
    </w:lvl>
    <w:lvl w:ilvl="2" w:tplc="58A40112">
      <w:numFmt w:val="bullet"/>
      <w:lvlText w:val="•"/>
      <w:lvlJc w:val="left"/>
      <w:pPr>
        <w:ind w:left="3157" w:hanging="360"/>
      </w:pPr>
      <w:rPr>
        <w:rFonts w:hint="default"/>
        <w:lang w:val="en-GB" w:eastAsia="en-US" w:bidi="ar-SA"/>
      </w:rPr>
    </w:lvl>
    <w:lvl w:ilvl="3" w:tplc="63041B04">
      <w:numFmt w:val="bullet"/>
      <w:lvlText w:val="•"/>
      <w:lvlJc w:val="left"/>
      <w:pPr>
        <w:ind w:left="3955" w:hanging="360"/>
      </w:pPr>
      <w:rPr>
        <w:rFonts w:hint="default"/>
        <w:lang w:val="en-GB" w:eastAsia="en-US" w:bidi="ar-SA"/>
      </w:rPr>
    </w:lvl>
    <w:lvl w:ilvl="4" w:tplc="E8FE1E0E">
      <w:numFmt w:val="bullet"/>
      <w:lvlText w:val="•"/>
      <w:lvlJc w:val="left"/>
      <w:pPr>
        <w:ind w:left="4754" w:hanging="360"/>
      </w:pPr>
      <w:rPr>
        <w:rFonts w:hint="default"/>
        <w:lang w:val="en-GB" w:eastAsia="en-US" w:bidi="ar-SA"/>
      </w:rPr>
    </w:lvl>
    <w:lvl w:ilvl="5" w:tplc="417234D6">
      <w:numFmt w:val="bullet"/>
      <w:lvlText w:val="•"/>
      <w:lvlJc w:val="left"/>
      <w:pPr>
        <w:ind w:left="5553" w:hanging="360"/>
      </w:pPr>
      <w:rPr>
        <w:rFonts w:hint="default"/>
        <w:lang w:val="en-GB" w:eastAsia="en-US" w:bidi="ar-SA"/>
      </w:rPr>
    </w:lvl>
    <w:lvl w:ilvl="6" w:tplc="56C07542">
      <w:numFmt w:val="bullet"/>
      <w:lvlText w:val="•"/>
      <w:lvlJc w:val="left"/>
      <w:pPr>
        <w:ind w:left="6351" w:hanging="360"/>
      </w:pPr>
      <w:rPr>
        <w:rFonts w:hint="default"/>
        <w:lang w:val="en-GB" w:eastAsia="en-US" w:bidi="ar-SA"/>
      </w:rPr>
    </w:lvl>
    <w:lvl w:ilvl="7" w:tplc="C9E27686">
      <w:numFmt w:val="bullet"/>
      <w:lvlText w:val="•"/>
      <w:lvlJc w:val="left"/>
      <w:pPr>
        <w:ind w:left="7150" w:hanging="360"/>
      </w:pPr>
      <w:rPr>
        <w:rFonts w:hint="default"/>
        <w:lang w:val="en-GB" w:eastAsia="en-US" w:bidi="ar-SA"/>
      </w:rPr>
    </w:lvl>
    <w:lvl w:ilvl="8" w:tplc="8E7822B2">
      <w:numFmt w:val="bullet"/>
      <w:lvlText w:val="•"/>
      <w:lvlJc w:val="left"/>
      <w:pPr>
        <w:ind w:left="7949" w:hanging="360"/>
      </w:pPr>
      <w:rPr>
        <w:rFonts w:hint="default"/>
        <w:lang w:val="en-GB" w:eastAsia="en-US" w:bidi="ar-SA"/>
      </w:rPr>
    </w:lvl>
  </w:abstractNum>
  <w:abstractNum w:abstractNumId="2" w15:restartNumberingAfterBreak="0">
    <w:nsid w:val="4526080F"/>
    <w:multiLevelType w:val="hybridMultilevel"/>
    <w:tmpl w:val="B9AA3D0E"/>
    <w:lvl w:ilvl="0" w:tplc="D3D04EE6">
      <w:numFmt w:val="bullet"/>
      <w:lvlText w:val=""/>
      <w:lvlJc w:val="left"/>
      <w:pPr>
        <w:ind w:left="1900" w:hanging="360"/>
      </w:pPr>
      <w:rPr>
        <w:rFonts w:ascii="Symbol" w:eastAsia="Symbol" w:hAnsi="Symbol" w:cs="Symbol" w:hint="default"/>
        <w:w w:val="76"/>
        <w:sz w:val="24"/>
        <w:szCs w:val="24"/>
        <w:lang w:val="en-GB" w:eastAsia="en-US" w:bidi="ar-SA"/>
      </w:rPr>
    </w:lvl>
    <w:lvl w:ilvl="1" w:tplc="41C8E9DA">
      <w:numFmt w:val="bullet"/>
      <w:lvlText w:val="•"/>
      <w:lvlJc w:val="left"/>
      <w:pPr>
        <w:ind w:left="2664" w:hanging="360"/>
      </w:pPr>
      <w:rPr>
        <w:rFonts w:hint="default"/>
        <w:lang w:val="en-GB" w:eastAsia="en-US" w:bidi="ar-SA"/>
      </w:rPr>
    </w:lvl>
    <w:lvl w:ilvl="2" w:tplc="1200EB26">
      <w:numFmt w:val="bullet"/>
      <w:lvlText w:val="•"/>
      <w:lvlJc w:val="left"/>
      <w:pPr>
        <w:ind w:left="3429" w:hanging="360"/>
      </w:pPr>
      <w:rPr>
        <w:rFonts w:hint="default"/>
        <w:lang w:val="en-GB" w:eastAsia="en-US" w:bidi="ar-SA"/>
      </w:rPr>
    </w:lvl>
    <w:lvl w:ilvl="3" w:tplc="9EDCC5E4">
      <w:numFmt w:val="bullet"/>
      <w:lvlText w:val="•"/>
      <w:lvlJc w:val="left"/>
      <w:pPr>
        <w:ind w:left="4193" w:hanging="360"/>
      </w:pPr>
      <w:rPr>
        <w:rFonts w:hint="default"/>
        <w:lang w:val="en-GB" w:eastAsia="en-US" w:bidi="ar-SA"/>
      </w:rPr>
    </w:lvl>
    <w:lvl w:ilvl="4" w:tplc="4724996A">
      <w:numFmt w:val="bullet"/>
      <w:lvlText w:val="•"/>
      <w:lvlJc w:val="left"/>
      <w:pPr>
        <w:ind w:left="4958" w:hanging="360"/>
      </w:pPr>
      <w:rPr>
        <w:rFonts w:hint="default"/>
        <w:lang w:val="en-GB" w:eastAsia="en-US" w:bidi="ar-SA"/>
      </w:rPr>
    </w:lvl>
    <w:lvl w:ilvl="5" w:tplc="DFCE70A6">
      <w:numFmt w:val="bullet"/>
      <w:lvlText w:val="•"/>
      <w:lvlJc w:val="left"/>
      <w:pPr>
        <w:ind w:left="5723" w:hanging="360"/>
      </w:pPr>
      <w:rPr>
        <w:rFonts w:hint="default"/>
        <w:lang w:val="en-GB" w:eastAsia="en-US" w:bidi="ar-SA"/>
      </w:rPr>
    </w:lvl>
    <w:lvl w:ilvl="6" w:tplc="EAA2FB54">
      <w:numFmt w:val="bullet"/>
      <w:lvlText w:val="•"/>
      <w:lvlJc w:val="left"/>
      <w:pPr>
        <w:ind w:left="6487" w:hanging="360"/>
      </w:pPr>
      <w:rPr>
        <w:rFonts w:hint="default"/>
        <w:lang w:val="en-GB" w:eastAsia="en-US" w:bidi="ar-SA"/>
      </w:rPr>
    </w:lvl>
    <w:lvl w:ilvl="7" w:tplc="6512E7F0">
      <w:numFmt w:val="bullet"/>
      <w:lvlText w:val="•"/>
      <w:lvlJc w:val="left"/>
      <w:pPr>
        <w:ind w:left="7252" w:hanging="360"/>
      </w:pPr>
      <w:rPr>
        <w:rFonts w:hint="default"/>
        <w:lang w:val="en-GB" w:eastAsia="en-US" w:bidi="ar-SA"/>
      </w:rPr>
    </w:lvl>
    <w:lvl w:ilvl="8" w:tplc="A782CCC8">
      <w:numFmt w:val="bullet"/>
      <w:lvlText w:val="•"/>
      <w:lvlJc w:val="left"/>
      <w:pPr>
        <w:ind w:left="8017" w:hanging="360"/>
      </w:pPr>
      <w:rPr>
        <w:rFonts w:hint="default"/>
        <w:lang w:val="en-GB" w:eastAsia="en-US" w:bidi="ar-SA"/>
      </w:rPr>
    </w:lvl>
  </w:abstractNum>
  <w:abstractNum w:abstractNumId="3" w15:restartNumberingAfterBreak="0">
    <w:nsid w:val="51777F4A"/>
    <w:multiLevelType w:val="hybridMultilevel"/>
    <w:tmpl w:val="06904614"/>
    <w:lvl w:ilvl="0" w:tplc="CE16A74A">
      <w:numFmt w:val="bullet"/>
      <w:lvlText w:val=""/>
      <w:lvlJc w:val="left"/>
      <w:pPr>
        <w:ind w:left="1180" w:hanging="360"/>
      </w:pPr>
      <w:rPr>
        <w:rFonts w:ascii="Symbol" w:eastAsia="Symbol" w:hAnsi="Symbol" w:cs="Symbol" w:hint="default"/>
        <w:w w:val="76"/>
        <w:sz w:val="24"/>
        <w:szCs w:val="24"/>
        <w:lang w:val="en-GB" w:eastAsia="en-US" w:bidi="ar-SA"/>
      </w:rPr>
    </w:lvl>
    <w:lvl w:ilvl="1" w:tplc="5C00E144">
      <w:numFmt w:val="bullet"/>
      <w:lvlText w:val="•"/>
      <w:lvlJc w:val="left"/>
      <w:pPr>
        <w:ind w:left="2016" w:hanging="360"/>
      </w:pPr>
      <w:rPr>
        <w:rFonts w:hint="default"/>
        <w:lang w:val="en-GB" w:eastAsia="en-US" w:bidi="ar-SA"/>
      </w:rPr>
    </w:lvl>
    <w:lvl w:ilvl="2" w:tplc="7082A1C8">
      <w:numFmt w:val="bullet"/>
      <w:lvlText w:val="•"/>
      <w:lvlJc w:val="left"/>
      <w:pPr>
        <w:ind w:left="2853" w:hanging="360"/>
      </w:pPr>
      <w:rPr>
        <w:rFonts w:hint="default"/>
        <w:lang w:val="en-GB" w:eastAsia="en-US" w:bidi="ar-SA"/>
      </w:rPr>
    </w:lvl>
    <w:lvl w:ilvl="3" w:tplc="FF76FC74">
      <w:numFmt w:val="bullet"/>
      <w:lvlText w:val="•"/>
      <w:lvlJc w:val="left"/>
      <w:pPr>
        <w:ind w:left="3689" w:hanging="360"/>
      </w:pPr>
      <w:rPr>
        <w:rFonts w:hint="default"/>
        <w:lang w:val="en-GB" w:eastAsia="en-US" w:bidi="ar-SA"/>
      </w:rPr>
    </w:lvl>
    <w:lvl w:ilvl="4" w:tplc="9B6C1B48">
      <w:numFmt w:val="bullet"/>
      <w:lvlText w:val="•"/>
      <w:lvlJc w:val="left"/>
      <w:pPr>
        <w:ind w:left="4526" w:hanging="360"/>
      </w:pPr>
      <w:rPr>
        <w:rFonts w:hint="default"/>
        <w:lang w:val="en-GB" w:eastAsia="en-US" w:bidi="ar-SA"/>
      </w:rPr>
    </w:lvl>
    <w:lvl w:ilvl="5" w:tplc="07EEB06C">
      <w:numFmt w:val="bullet"/>
      <w:lvlText w:val="•"/>
      <w:lvlJc w:val="left"/>
      <w:pPr>
        <w:ind w:left="5363" w:hanging="360"/>
      </w:pPr>
      <w:rPr>
        <w:rFonts w:hint="default"/>
        <w:lang w:val="en-GB" w:eastAsia="en-US" w:bidi="ar-SA"/>
      </w:rPr>
    </w:lvl>
    <w:lvl w:ilvl="6" w:tplc="BA804FEC">
      <w:numFmt w:val="bullet"/>
      <w:lvlText w:val="•"/>
      <w:lvlJc w:val="left"/>
      <w:pPr>
        <w:ind w:left="6199" w:hanging="360"/>
      </w:pPr>
      <w:rPr>
        <w:rFonts w:hint="default"/>
        <w:lang w:val="en-GB" w:eastAsia="en-US" w:bidi="ar-SA"/>
      </w:rPr>
    </w:lvl>
    <w:lvl w:ilvl="7" w:tplc="988CB364">
      <w:numFmt w:val="bullet"/>
      <w:lvlText w:val="•"/>
      <w:lvlJc w:val="left"/>
      <w:pPr>
        <w:ind w:left="7036" w:hanging="360"/>
      </w:pPr>
      <w:rPr>
        <w:rFonts w:hint="default"/>
        <w:lang w:val="en-GB" w:eastAsia="en-US" w:bidi="ar-SA"/>
      </w:rPr>
    </w:lvl>
    <w:lvl w:ilvl="8" w:tplc="7CD2F6F2">
      <w:numFmt w:val="bullet"/>
      <w:lvlText w:val="•"/>
      <w:lvlJc w:val="left"/>
      <w:pPr>
        <w:ind w:left="7873" w:hanging="360"/>
      </w:pPr>
      <w:rPr>
        <w:rFonts w:hint="default"/>
        <w:lang w:val="en-GB" w:eastAsia="en-US" w:bidi="ar-SA"/>
      </w:rPr>
    </w:lvl>
  </w:abstractNum>
  <w:abstractNum w:abstractNumId="4" w15:restartNumberingAfterBreak="0">
    <w:nsid w:val="5D6A7246"/>
    <w:multiLevelType w:val="hybridMultilevel"/>
    <w:tmpl w:val="5FD8440C"/>
    <w:lvl w:ilvl="0" w:tplc="F85C7A6A">
      <w:numFmt w:val="bullet"/>
      <w:lvlText w:val=""/>
      <w:lvlJc w:val="left"/>
      <w:pPr>
        <w:ind w:left="820" w:hanging="360"/>
      </w:pPr>
      <w:rPr>
        <w:rFonts w:ascii="Wingdings" w:eastAsia="Wingdings" w:hAnsi="Wingdings" w:cs="Wingdings" w:hint="default"/>
        <w:w w:val="100"/>
        <w:sz w:val="24"/>
        <w:szCs w:val="24"/>
        <w:lang w:val="en-GB" w:eastAsia="en-US" w:bidi="ar-SA"/>
      </w:rPr>
    </w:lvl>
    <w:lvl w:ilvl="1" w:tplc="9068715A">
      <w:numFmt w:val="bullet"/>
      <w:lvlText w:val="•"/>
      <w:lvlJc w:val="left"/>
      <w:pPr>
        <w:ind w:left="1692" w:hanging="360"/>
      </w:pPr>
      <w:rPr>
        <w:rFonts w:hint="default"/>
        <w:lang w:val="en-GB" w:eastAsia="en-US" w:bidi="ar-SA"/>
      </w:rPr>
    </w:lvl>
    <w:lvl w:ilvl="2" w:tplc="FF10D2A6">
      <w:numFmt w:val="bullet"/>
      <w:lvlText w:val="•"/>
      <w:lvlJc w:val="left"/>
      <w:pPr>
        <w:ind w:left="2565" w:hanging="360"/>
      </w:pPr>
      <w:rPr>
        <w:rFonts w:hint="default"/>
        <w:lang w:val="en-GB" w:eastAsia="en-US" w:bidi="ar-SA"/>
      </w:rPr>
    </w:lvl>
    <w:lvl w:ilvl="3" w:tplc="CE0E9468">
      <w:numFmt w:val="bullet"/>
      <w:lvlText w:val="•"/>
      <w:lvlJc w:val="left"/>
      <w:pPr>
        <w:ind w:left="3437" w:hanging="360"/>
      </w:pPr>
      <w:rPr>
        <w:rFonts w:hint="default"/>
        <w:lang w:val="en-GB" w:eastAsia="en-US" w:bidi="ar-SA"/>
      </w:rPr>
    </w:lvl>
    <w:lvl w:ilvl="4" w:tplc="CAB07648">
      <w:numFmt w:val="bullet"/>
      <w:lvlText w:val="•"/>
      <w:lvlJc w:val="left"/>
      <w:pPr>
        <w:ind w:left="4310" w:hanging="360"/>
      </w:pPr>
      <w:rPr>
        <w:rFonts w:hint="default"/>
        <w:lang w:val="en-GB" w:eastAsia="en-US" w:bidi="ar-SA"/>
      </w:rPr>
    </w:lvl>
    <w:lvl w:ilvl="5" w:tplc="279C0CEA">
      <w:numFmt w:val="bullet"/>
      <w:lvlText w:val="•"/>
      <w:lvlJc w:val="left"/>
      <w:pPr>
        <w:ind w:left="5183" w:hanging="360"/>
      </w:pPr>
      <w:rPr>
        <w:rFonts w:hint="default"/>
        <w:lang w:val="en-GB" w:eastAsia="en-US" w:bidi="ar-SA"/>
      </w:rPr>
    </w:lvl>
    <w:lvl w:ilvl="6" w:tplc="A7224808">
      <w:numFmt w:val="bullet"/>
      <w:lvlText w:val="•"/>
      <w:lvlJc w:val="left"/>
      <w:pPr>
        <w:ind w:left="6055" w:hanging="360"/>
      </w:pPr>
      <w:rPr>
        <w:rFonts w:hint="default"/>
        <w:lang w:val="en-GB" w:eastAsia="en-US" w:bidi="ar-SA"/>
      </w:rPr>
    </w:lvl>
    <w:lvl w:ilvl="7" w:tplc="EDA449B6">
      <w:numFmt w:val="bullet"/>
      <w:lvlText w:val="•"/>
      <w:lvlJc w:val="left"/>
      <w:pPr>
        <w:ind w:left="6928" w:hanging="360"/>
      </w:pPr>
      <w:rPr>
        <w:rFonts w:hint="default"/>
        <w:lang w:val="en-GB" w:eastAsia="en-US" w:bidi="ar-SA"/>
      </w:rPr>
    </w:lvl>
    <w:lvl w:ilvl="8" w:tplc="5ADE69C6">
      <w:numFmt w:val="bullet"/>
      <w:lvlText w:val="•"/>
      <w:lvlJc w:val="left"/>
      <w:pPr>
        <w:ind w:left="7801" w:hanging="360"/>
      </w:pPr>
      <w:rPr>
        <w:rFonts w:hint="default"/>
        <w:lang w:val="en-GB" w:eastAsia="en-US" w:bidi="ar-SA"/>
      </w:rPr>
    </w:lvl>
  </w:abstractNum>
  <w:num w:numId="1" w16cid:durableId="1843204879">
    <w:abstractNumId w:val="4"/>
  </w:num>
  <w:num w:numId="2" w16cid:durableId="1923836714">
    <w:abstractNumId w:val="0"/>
  </w:num>
  <w:num w:numId="3" w16cid:durableId="468666922">
    <w:abstractNumId w:val="3"/>
  </w:num>
  <w:num w:numId="4" w16cid:durableId="1711765578">
    <w:abstractNumId w:val="1"/>
  </w:num>
  <w:num w:numId="5" w16cid:durableId="1382679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95"/>
    <w:rsid w:val="006F47B0"/>
    <w:rsid w:val="00B966BA"/>
    <w:rsid w:val="00C4264D"/>
    <w:rsid w:val="00F2459F"/>
    <w:rsid w:val="00FC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1F54"/>
  <w15:docId w15:val="{F0CF8199-DF43-4FC5-AF44-75CF9D88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424" w:right="743"/>
      <w:jc w:val="center"/>
    </w:pPr>
    <w:rPr>
      <w:sz w:val="96"/>
      <w:szCs w:val="96"/>
    </w:rPr>
  </w:style>
  <w:style w:type="paragraph" w:styleId="ListParagraph">
    <w:name w:val="List Paragraph"/>
    <w:basedOn w:val="Normal"/>
    <w:uiPriority w:val="1"/>
    <w:qFormat/>
    <w:pPr>
      <w:spacing w:line="292" w:lineRule="exact"/>
      <w:ind w:left="820" w:hanging="361"/>
    </w:pPr>
  </w:style>
  <w:style w:type="paragraph" w:customStyle="1" w:styleId="TableParagraph">
    <w:name w:val="Table Paragraph"/>
    <w:basedOn w:val="Normal"/>
    <w:uiPriority w:val="1"/>
    <w:qFormat/>
    <w:pPr>
      <w:spacing w:line="27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MAELOR SCHOOL</vt:lpstr>
    </vt:vector>
  </TitlesOfParts>
  <Company>WCBC</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MAELOR SCHOOL</dc:title>
  <dc:creator>Fiona Minshall</dc:creator>
  <cp:lastModifiedBy>Simon ELLIS (The Maelor School)</cp:lastModifiedBy>
  <cp:revision>2</cp:revision>
  <dcterms:created xsi:type="dcterms:W3CDTF">2024-02-22T11:08:00Z</dcterms:created>
  <dcterms:modified xsi:type="dcterms:W3CDTF">2024-02-22T11:08:00Z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Microsoft® Word 2013</vt:lpwstr>
  </property>
  <property fmtid="{D5CDD505-2E9C-101B-9397-08002B2CF9AE}" pid="4" name="LastSaved">
    <vt:filetime>2020-11-11T00:00:00Z</vt:filetime>
  </property>
</Properties>
</file>